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68D3" w:rsidRPr="001A68D3" w:rsidRDefault="001A68D3" w:rsidP="004D1052">
      <w:pPr>
        <w:spacing w:after="0" w:line="240" w:lineRule="auto"/>
        <w:ind w:right="-1" w:hanging="1"/>
        <w:contextualSpacing/>
        <w:jc w:val="center"/>
        <w:rPr>
          <w:rFonts w:ascii="Times New Roman" w:hAnsi="Times New Roman" w:cs="Times New Roman"/>
          <w:color w:val="000000"/>
          <w:kern w:val="2"/>
          <w:lang w:eastAsia="ru-RU"/>
        </w:rPr>
      </w:pPr>
      <w:r w:rsidRPr="001A68D3">
        <w:rPr>
          <w:rFonts w:ascii="Times New Roman" w:hAnsi="Times New Roman" w:cs="Times New Roman"/>
          <w:noProof/>
          <w:color w:val="000000"/>
          <w:kern w:val="2"/>
          <w:lang w:eastAsia="ru-RU"/>
        </w:rPr>
        <w:drawing>
          <wp:inline distT="0" distB="0" distL="0" distR="0">
            <wp:extent cx="561975" cy="619125"/>
            <wp:effectExtent l="0" t="0" r="9525" b="9525"/>
            <wp:docPr id="6" name="Рисунок 6" descr="герб крым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 крыма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D1052">
        <w:rPr>
          <w:rFonts w:ascii="Times New Roman" w:hAnsi="Times New Roman" w:cs="Times New Roman"/>
          <w:color w:val="000000"/>
          <w:kern w:val="2"/>
          <w:lang w:eastAsia="ru-RU"/>
        </w:rPr>
        <w:t xml:space="preserve">          </w:t>
      </w:r>
      <w:r>
        <w:rPr>
          <w:rFonts w:ascii="Times New Roman" w:hAnsi="Times New Roman" w:cs="Times New Roman"/>
          <w:color w:val="000000"/>
          <w:kern w:val="2"/>
          <w:lang w:eastAsia="ru-RU"/>
        </w:rPr>
        <w:t xml:space="preserve">      </w:t>
      </w:r>
      <w:r w:rsidRPr="001A68D3">
        <w:rPr>
          <w:rFonts w:ascii="Times New Roman" w:hAnsi="Times New Roman" w:cs="Times New Roman"/>
          <w:noProof/>
          <w:color w:val="000000"/>
          <w:kern w:val="2"/>
          <w:lang w:eastAsia="ru-RU"/>
        </w:rPr>
        <w:drawing>
          <wp:inline distT="0" distB="0" distL="0" distR="0">
            <wp:extent cx="381000" cy="600075"/>
            <wp:effectExtent l="0" t="0" r="0" b="9525"/>
            <wp:docPr id="5" name="Рисунок 5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60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A68D3" w:rsidRPr="001A68D3" w:rsidRDefault="001A68D3" w:rsidP="00455CB2">
      <w:pPr>
        <w:spacing w:after="0" w:line="240" w:lineRule="auto"/>
        <w:ind w:right="283"/>
        <w:contextualSpacing/>
        <w:jc w:val="center"/>
        <w:rPr>
          <w:rFonts w:ascii="Times New Roman" w:hAnsi="Times New Roman" w:cs="Times New Roman"/>
          <w:b/>
          <w:sz w:val="34"/>
          <w:szCs w:val="34"/>
          <w:shd w:val="clear" w:color="auto" w:fill="FFFFFF"/>
        </w:rPr>
      </w:pPr>
      <w:r w:rsidRPr="001A68D3">
        <w:rPr>
          <w:rFonts w:ascii="Times New Roman" w:hAnsi="Times New Roman" w:cs="Times New Roman"/>
          <w:b/>
          <w:sz w:val="34"/>
          <w:szCs w:val="34"/>
          <w:shd w:val="clear" w:color="auto" w:fill="FFFFFF"/>
        </w:rPr>
        <w:t>АДМИНИСТРАЦИЯ</w:t>
      </w:r>
    </w:p>
    <w:p w:rsidR="001A68D3" w:rsidRPr="001A68D3" w:rsidRDefault="001A68D3" w:rsidP="00455CB2">
      <w:pPr>
        <w:spacing w:after="0" w:line="240" w:lineRule="auto"/>
        <w:ind w:right="283"/>
        <w:contextualSpacing/>
        <w:jc w:val="center"/>
        <w:rPr>
          <w:rFonts w:ascii="Times New Roman" w:hAnsi="Times New Roman" w:cs="Times New Roman"/>
          <w:b/>
          <w:bCs/>
          <w:color w:val="00000A"/>
          <w:sz w:val="34"/>
          <w:szCs w:val="34"/>
          <w:shd w:val="clear" w:color="auto" w:fill="FFFFFF"/>
        </w:rPr>
      </w:pPr>
      <w:r w:rsidRPr="001A68D3">
        <w:rPr>
          <w:rFonts w:ascii="Times New Roman" w:hAnsi="Times New Roman" w:cs="Times New Roman"/>
          <w:b/>
          <w:sz w:val="34"/>
          <w:szCs w:val="34"/>
          <w:shd w:val="clear" w:color="auto" w:fill="FFFFFF"/>
        </w:rPr>
        <w:t>КРАСНОГВАРДЕЙСКОГО РАЙОНА</w:t>
      </w:r>
    </w:p>
    <w:p w:rsidR="001A68D3" w:rsidRPr="001A68D3" w:rsidRDefault="001A68D3" w:rsidP="00455CB2">
      <w:pPr>
        <w:spacing w:after="0" w:line="240" w:lineRule="auto"/>
        <w:ind w:right="283"/>
        <w:contextualSpacing/>
        <w:jc w:val="center"/>
        <w:rPr>
          <w:rFonts w:ascii="Times New Roman" w:hAnsi="Times New Roman" w:cs="Times New Roman"/>
        </w:rPr>
      </w:pPr>
      <w:r w:rsidRPr="001A68D3">
        <w:rPr>
          <w:rFonts w:ascii="Times New Roman" w:hAnsi="Times New Roman" w:cs="Times New Roman"/>
          <w:b/>
          <w:bCs/>
          <w:color w:val="00000A"/>
          <w:sz w:val="34"/>
          <w:szCs w:val="34"/>
          <w:shd w:val="clear" w:color="auto" w:fill="FFFFFF"/>
        </w:rPr>
        <w:t>РЕСПУБЛИКИ КРЫМ</w:t>
      </w:r>
    </w:p>
    <w:p w:rsidR="001A68D3" w:rsidRPr="001A68D3" w:rsidRDefault="001A68D3" w:rsidP="00455CB2">
      <w:pPr>
        <w:spacing w:after="0" w:line="240" w:lineRule="auto"/>
        <w:ind w:right="283"/>
        <w:contextualSpacing/>
        <w:jc w:val="center"/>
        <w:rPr>
          <w:rFonts w:ascii="Times New Roman" w:hAnsi="Times New Roman" w:cs="Times New Roman"/>
        </w:rPr>
      </w:pPr>
    </w:p>
    <w:p w:rsidR="001A68D3" w:rsidRPr="001A68D3" w:rsidRDefault="001A68D3" w:rsidP="00455CB2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color w:val="000000"/>
          <w:u w:val="single"/>
          <w:shd w:val="clear" w:color="auto" w:fill="FFFFFF"/>
        </w:rPr>
      </w:pPr>
      <w:r w:rsidRPr="001A68D3">
        <w:rPr>
          <w:rFonts w:ascii="Times New Roman" w:hAnsi="Times New Roman" w:cs="Times New Roman"/>
          <w:b/>
          <w:bCs/>
          <w:color w:val="00000A"/>
          <w:sz w:val="34"/>
          <w:szCs w:val="34"/>
          <w:shd w:val="clear" w:color="auto" w:fill="FFFFFF"/>
        </w:rPr>
        <w:t>РАСПОРЯЖЕНИЕ</w:t>
      </w:r>
    </w:p>
    <w:p w:rsidR="001A68D3" w:rsidRPr="001A68D3" w:rsidRDefault="001A68D3" w:rsidP="00455CB2">
      <w:pPr>
        <w:spacing w:after="0" w:line="240" w:lineRule="auto"/>
        <w:ind w:left="-283" w:right="283" w:hanging="1"/>
        <w:contextualSpacing/>
        <w:jc w:val="center"/>
        <w:rPr>
          <w:rFonts w:ascii="Times New Roman" w:eastAsia="Times New Roman" w:hAnsi="Times New Roman" w:cs="Times New Roman"/>
          <w:b/>
          <w:bCs/>
          <w:color w:val="00000A"/>
          <w:sz w:val="34"/>
          <w:szCs w:val="34"/>
          <w:shd w:val="clear" w:color="auto" w:fill="FFFFFF"/>
        </w:rPr>
      </w:pPr>
    </w:p>
    <w:tbl>
      <w:tblPr>
        <w:tblW w:w="10172" w:type="dxa"/>
        <w:tblInd w:w="142" w:type="dxa"/>
        <w:tblLook w:val="04A0" w:firstRow="1" w:lastRow="0" w:firstColumn="1" w:lastColumn="0" w:noHBand="0" w:noVBand="1"/>
      </w:tblPr>
      <w:tblGrid>
        <w:gridCol w:w="3001"/>
        <w:gridCol w:w="4195"/>
        <w:gridCol w:w="2976"/>
      </w:tblGrid>
      <w:tr w:rsidR="001A68D3" w:rsidRPr="001A68D3" w:rsidTr="004D1052">
        <w:tc>
          <w:tcPr>
            <w:tcW w:w="3001" w:type="dxa"/>
            <w:shd w:val="clear" w:color="auto" w:fill="auto"/>
          </w:tcPr>
          <w:p w:rsidR="001A68D3" w:rsidRPr="000126B2" w:rsidRDefault="000126B2" w:rsidP="000126B2">
            <w:pPr>
              <w:spacing w:after="0" w:line="240" w:lineRule="auto"/>
              <w:ind w:right="283"/>
              <w:contextualSpacing/>
              <w:rPr>
                <w:rFonts w:ascii="Times New Roman" w:eastAsia="Times New Roman" w:hAnsi="Times New Roman" w:cs="Times New Roman"/>
                <w:bCs/>
                <w:color w:val="00000A"/>
                <w:sz w:val="24"/>
                <w:szCs w:val="24"/>
                <w:u w:val="single"/>
                <w:shd w:val="clear" w:color="auto" w:fill="FFFFFF"/>
              </w:rPr>
            </w:pPr>
            <w:r w:rsidRPr="000126B2">
              <w:rPr>
                <w:rFonts w:ascii="Times New Roman" w:eastAsia="Times New Roman" w:hAnsi="Times New Roman" w:cs="Times New Roman"/>
                <w:bCs/>
                <w:color w:val="00000A"/>
                <w:sz w:val="24"/>
                <w:szCs w:val="24"/>
                <w:u w:val="single"/>
                <w:shd w:val="clear" w:color="auto" w:fill="FFFFFF"/>
              </w:rPr>
              <w:t>20.02.2025</w:t>
            </w:r>
          </w:p>
        </w:tc>
        <w:tc>
          <w:tcPr>
            <w:tcW w:w="4195" w:type="dxa"/>
            <w:shd w:val="clear" w:color="auto" w:fill="auto"/>
          </w:tcPr>
          <w:p w:rsidR="001A68D3" w:rsidRPr="000126B2" w:rsidRDefault="000126B2" w:rsidP="000126B2">
            <w:pPr>
              <w:spacing w:after="0" w:line="240" w:lineRule="auto"/>
              <w:ind w:right="34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A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shd w:val="clear" w:color="auto" w:fill="FFFFFF"/>
              </w:rPr>
              <w:t xml:space="preserve">          </w:t>
            </w:r>
            <w:proofErr w:type="spellStart"/>
            <w:r w:rsidR="001A68D3" w:rsidRPr="000126B2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shd w:val="clear" w:color="auto" w:fill="FFFFFF"/>
              </w:rPr>
              <w:t>пгт</w:t>
            </w:r>
            <w:proofErr w:type="spellEnd"/>
            <w:r w:rsidR="001A68D3" w:rsidRPr="000126B2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shd w:val="clear" w:color="auto" w:fill="FFFFFF"/>
              </w:rPr>
              <w:t xml:space="preserve"> Красногвардейское</w:t>
            </w:r>
          </w:p>
        </w:tc>
        <w:tc>
          <w:tcPr>
            <w:tcW w:w="2976" w:type="dxa"/>
            <w:shd w:val="clear" w:color="auto" w:fill="auto"/>
          </w:tcPr>
          <w:p w:rsidR="001A68D3" w:rsidRPr="000126B2" w:rsidRDefault="001A68D3" w:rsidP="000126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A"/>
                <w:sz w:val="24"/>
                <w:szCs w:val="24"/>
                <w:shd w:val="clear" w:color="auto" w:fill="FFFFFF"/>
              </w:rPr>
            </w:pPr>
            <w:r w:rsidRPr="00012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№ </w:t>
            </w:r>
            <w:r w:rsidR="000126B2" w:rsidRPr="00012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shd w:val="clear" w:color="auto" w:fill="FFFFFF"/>
              </w:rPr>
              <w:t>141-р</w:t>
            </w:r>
          </w:p>
        </w:tc>
      </w:tr>
    </w:tbl>
    <w:p w:rsidR="001A68D3" w:rsidRPr="001A68D3" w:rsidRDefault="001A68D3" w:rsidP="00455CB2">
      <w:pPr>
        <w:pStyle w:val="21"/>
        <w:ind w:firstLine="0"/>
        <w:contextualSpacing/>
        <w:rPr>
          <w:szCs w:val="28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70"/>
        <w:gridCol w:w="5126"/>
      </w:tblGrid>
      <w:tr w:rsidR="001A68D3" w:rsidRPr="001A68D3" w:rsidTr="004D1052">
        <w:tc>
          <w:tcPr>
            <w:tcW w:w="5070" w:type="dxa"/>
          </w:tcPr>
          <w:p w:rsidR="001A68D3" w:rsidRPr="001A68D3" w:rsidRDefault="00001A3F" w:rsidP="007C46A8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 внесении изменений в распоряжение Администрации Красногвардейского района Республики Крым </w:t>
            </w:r>
            <w:r w:rsidRPr="00001A3F">
              <w:rPr>
                <w:rFonts w:ascii="Times New Roman" w:hAnsi="Times New Roman" w:cs="Times New Roman"/>
                <w:sz w:val="28"/>
                <w:szCs w:val="28"/>
              </w:rPr>
              <w:t xml:space="preserve">от 19.03.2020 № 140-р </w:t>
            </w:r>
          </w:p>
        </w:tc>
        <w:tc>
          <w:tcPr>
            <w:tcW w:w="5126" w:type="dxa"/>
          </w:tcPr>
          <w:p w:rsidR="001A68D3" w:rsidRPr="001A68D3" w:rsidRDefault="001A68D3" w:rsidP="00455CB2">
            <w:pPr>
              <w:contextualSpacing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</w:tr>
    </w:tbl>
    <w:p w:rsidR="00CE2FA0" w:rsidRDefault="00CE2FA0" w:rsidP="00455CB2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FA1464" w:rsidRDefault="00FA1464" w:rsidP="00FA1464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 распоряжением Совета министров Республики Крым от 11.05.2018 № 220 «</w:t>
      </w:r>
      <w:r w:rsidRPr="000F1EB6">
        <w:rPr>
          <w:rFonts w:ascii="Times New Roman" w:hAnsi="Times New Roman" w:cs="Times New Roman"/>
          <w:sz w:val="28"/>
          <w:szCs w:val="28"/>
        </w:rPr>
        <w:t xml:space="preserve">О некоторых </w:t>
      </w:r>
      <w:r>
        <w:rPr>
          <w:rFonts w:ascii="Times New Roman" w:hAnsi="Times New Roman" w:cs="Times New Roman"/>
          <w:sz w:val="28"/>
          <w:szCs w:val="28"/>
        </w:rPr>
        <w:t>вопросах</w:t>
      </w:r>
      <w:r w:rsidRPr="000F1EB6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связанных</w:t>
      </w:r>
      <w:r w:rsidRPr="000F1EB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0F1EB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заключением</w:t>
      </w:r>
      <w:r w:rsidRPr="000F1EB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соглашений</w:t>
      </w:r>
      <w:r w:rsidRPr="000F1EB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0F1EB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мерах</w:t>
      </w:r>
      <w:r w:rsidRPr="000F1EB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</w:t>
      </w:r>
      <w:r w:rsidRPr="000F1EB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социально</w:t>
      </w:r>
      <w:r w:rsidRPr="000F1EB6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экономическому</w:t>
      </w:r>
      <w:r w:rsidRPr="000F1EB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развитию</w:t>
      </w:r>
      <w:r w:rsidRPr="000F1EB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0F1EB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оздоровлению</w:t>
      </w:r>
      <w:r w:rsidRPr="000F1EB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муниципальных</w:t>
      </w:r>
      <w:r w:rsidRPr="000F1EB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финансов</w:t>
      </w:r>
      <w:r w:rsidRPr="000F1EB6">
        <w:rPr>
          <w:rFonts w:ascii="Times New Roman" w:hAnsi="Times New Roman" w:cs="Times New Roman"/>
          <w:sz w:val="28"/>
          <w:szCs w:val="28"/>
        </w:rPr>
        <w:t xml:space="preserve"> Р</w:t>
      </w:r>
      <w:r>
        <w:rPr>
          <w:rFonts w:ascii="Times New Roman" w:hAnsi="Times New Roman" w:cs="Times New Roman"/>
          <w:sz w:val="28"/>
          <w:szCs w:val="28"/>
        </w:rPr>
        <w:t>еспублики</w:t>
      </w:r>
      <w:r w:rsidRPr="000F1EB6">
        <w:rPr>
          <w:rFonts w:ascii="Times New Roman" w:hAnsi="Times New Roman" w:cs="Times New Roman"/>
          <w:sz w:val="28"/>
          <w:szCs w:val="28"/>
        </w:rPr>
        <w:t xml:space="preserve"> К</w:t>
      </w:r>
      <w:r>
        <w:rPr>
          <w:rFonts w:ascii="Times New Roman" w:hAnsi="Times New Roman" w:cs="Times New Roman"/>
          <w:sz w:val="28"/>
          <w:szCs w:val="28"/>
        </w:rPr>
        <w:t>рым» и во исполнения Соглашения «О мерах по социально-экономическому развитию и оздоровлению муниципальных финансов муниципального образования Красногв</w:t>
      </w:r>
      <w:r w:rsidR="000E5026">
        <w:rPr>
          <w:rFonts w:ascii="Times New Roman" w:hAnsi="Times New Roman" w:cs="Times New Roman"/>
          <w:sz w:val="28"/>
          <w:szCs w:val="28"/>
        </w:rPr>
        <w:t>ардейский район Республики Крым</w:t>
      </w:r>
      <w:r>
        <w:rPr>
          <w:rFonts w:ascii="Times New Roman" w:hAnsi="Times New Roman" w:cs="Times New Roman"/>
          <w:sz w:val="28"/>
          <w:szCs w:val="28"/>
        </w:rPr>
        <w:t>», заключенным между Министерством финансов Республики Крым и Администрацией Красногвардейского района Республики Крым:</w:t>
      </w:r>
    </w:p>
    <w:p w:rsidR="005A6DB8" w:rsidRDefault="00FA1464" w:rsidP="00FA1464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001A3F">
        <w:rPr>
          <w:rFonts w:ascii="Times New Roman" w:hAnsi="Times New Roman" w:cs="Times New Roman"/>
          <w:sz w:val="28"/>
          <w:szCs w:val="28"/>
        </w:rPr>
        <w:t>В</w:t>
      </w:r>
      <w:r w:rsidR="00001A3F" w:rsidRPr="00001A3F">
        <w:rPr>
          <w:rFonts w:ascii="Times New Roman" w:hAnsi="Times New Roman" w:cs="Times New Roman"/>
          <w:sz w:val="28"/>
          <w:szCs w:val="28"/>
        </w:rPr>
        <w:t>нес</w:t>
      </w:r>
      <w:r w:rsidR="00001A3F">
        <w:rPr>
          <w:rFonts w:ascii="Times New Roman" w:hAnsi="Times New Roman" w:cs="Times New Roman"/>
          <w:sz w:val="28"/>
          <w:szCs w:val="28"/>
        </w:rPr>
        <w:t>ти</w:t>
      </w:r>
      <w:r w:rsidR="00001A3F" w:rsidRPr="00001A3F">
        <w:rPr>
          <w:rFonts w:ascii="Times New Roman" w:hAnsi="Times New Roman" w:cs="Times New Roman"/>
          <w:sz w:val="28"/>
          <w:szCs w:val="28"/>
        </w:rPr>
        <w:t xml:space="preserve"> в распоряжение Администрации Красногвардейского района Республики Крым от 19.03.2020 № 140-р «Об утверждении Плана мероприятий по оздоровлению муниципальных финансов муниципального образования Красногвардейский район Республики Крым на 2018-202</w:t>
      </w:r>
      <w:r w:rsidR="000E5026">
        <w:rPr>
          <w:rFonts w:ascii="Times New Roman" w:hAnsi="Times New Roman" w:cs="Times New Roman"/>
          <w:sz w:val="28"/>
          <w:szCs w:val="28"/>
        </w:rPr>
        <w:t>6</w:t>
      </w:r>
      <w:r w:rsidR="00001A3F" w:rsidRPr="00001A3F">
        <w:rPr>
          <w:rFonts w:ascii="Times New Roman" w:hAnsi="Times New Roman" w:cs="Times New Roman"/>
          <w:sz w:val="28"/>
          <w:szCs w:val="28"/>
        </w:rPr>
        <w:t xml:space="preserve"> годы»</w:t>
      </w:r>
      <w:r w:rsidR="00FE054C" w:rsidRPr="00FD5B30">
        <w:rPr>
          <w:rFonts w:ascii="Times New Roman" w:hAnsi="Times New Roman" w:cs="Times New Roman"/>
          <w:sz w:val="28"/>
          <w:szCs w:val="28"/>
        </w:rPr>
        <w:t xml:space="preserve"> </w:t>
      </w:r>
      <w:r w:rsidR="005A6DB8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7E6E73" w:rsidRDefault="00FA1464" w:rsidP="00001A3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 </w:t>
      </w:r>
      <w:r w:rsidR="00206E32">
        <w:rPr>
          <w:rFonts w:ascii="Times New Roman" w:hAnsi="Times New Roman" w:cs="Times New Roman"/>
          <w:sz w:val="28"/>
          <w:szCs w:val="28"/>
        </w:rPr>
        <w:t xml:space="preserve">в заголовке распоряжения </w:t>
      </w:r>
      <w:r w:rsidR="000E5026">
        <w:rPr>
          <w:rFonts w:ascii="Times New Roman" w:hAnsi="Times New Roman" w:cs="Times New Roman"/>
          <w:sz w:val="28"/>
          <w:szCs w:val="28"/>
        </w:rPr>
        <w:t>слова «на 2018-2026</w:t>
      </w:r>
      <w:r w:rsidR="00765FC6">
        <w:rPr>
          <w:rFonts w:ascii="Times New Roman" w:hAnsi="Times New Roman" w:cs="Times New Roman"/>
          <w:sz w:val="28"/>
          <w:szCs w:val="28"/>
        </w:rPr>
        <w:t xml:space="preserve"> годы» заменить словами «на 2018-20</w:t>
      </w:r>
      <w:r w:rsidR="000E5026">
        <w:rPr>
          <w:rFonts w:ascii="Times New Roman" w:hAnsi="Times New Roman" w:cs="Times New Roman"/>
          <w:sz w:val="28"/>
          <w:szCs w:val="28"/>
        </w:rPr>
        <w:t>30</w:t>
      </w:r>
      <w:r w:rsidR="00765FC6">
        <w:rPr>
          <w:rFonts w:ascii="Times New Roman" w:hAnsi="Times New Roman" w:cs="Times New Roman"/>
          <w:sz w:val="28"/>
          <w:szCs w:val="28"/>
        </w:rPr>
        <w:t xml:space="preserve"> годы»;</w:t>
      </w:r>
    </w:p>
    <w:p w:rsidR="00FE054C" w:rsidRPr="00FD5B30" w:rsidRDefault="00FA1464" w:rsidP="00001A3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1.2. </w:t>
      </w:r>
      <w:r w:rsidR="00A1073E">
        <w:rPr>
          <w:rFonts w:ascii="Times New Roman" w:hAnsi="Times New Roman" w:cs="Times New Roman"/>
          <w:sz w:val="28"/>
          <w:szCs w:val="28"/>
        </w:rPr>
        <w:t>Приложении</w:t>
      </w:r>
      <w:r w:rsidR="00303F1B">
        <w:rPr>
          <w:rFonts w:ascii="Times New Roman" w:hAnsi="Times New Roman" w:cs="Times New Roman"/>
          <w:sz w:val="28"/>
          <w:szCs w:val="28"/>
        </w:rPr>
        <w:t xml:space="preserve"> к распоряжению </w:t>
      </w:r>
      <w:r w:rsidR="00765FC6">
        <w:rPr>
          <w:rFonts w:ascii="Times New Roman" w:hAnsi="Times New Roman" w:cs="Times New Roman"/>
          <w:sz w:val="28"/>
          <w:szCs w:val="28"/>
        </w:rPr>
        <w:t xml:space="preserve">изложить в новой </w:t>
      </w:r>
      <w:r w:rsidR="006F71EC">
        <w:rPr>
          <w:rFonts w:ascii="Times New Roman" w:hAnsi="Times New Roman" w:cs="Times New Roman"/>
          <w:sz w:val="28"/>
          <w:szCs w:val="28"/>
        </w:rPr>
        <w:t xml:space="preserve">редакции </w:t>
      </w:r>
      <w:r w:rsidR="00FE054C" w:rsidRPr="00FD5B30">
        <w:rPr>
          <w:rFonts w:ascii="Times New Roman" w:hAnsi="Times New Roman" w:cs="Times New Roman"/>
          <w:sz w:val="28"/>
          <w:szCs w:val="28"/>
        </w:rPr>
        <w:t>(Прилагается).</w:t>
      </w:r>
    </w:p>
    <w:p w:rsidR="00D108C6" w:rsidRPr="00E042DF" w:rsidRDefault="00FA1464" w:rsidP="00455CB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E042DF" w:rsidRPr="00E042DF">
        <w:rPr>
          <w:rFonts w:ascii="Times New Roman" w:hAnsi="Times New Roman" w:cs="Times New Roman"/>
          <w:sz w:val="28"/>
          <w:szCs w:val="28"/>
        </w:rPr>
        <w:t>Настоящее рас</w:t>
      </w:r>
      <w:r w:rsidR="00E042DF">
        <w:rPr>
          <w:rFonts w:ascii="Times New Roman" w:hAnsi="Times New Roman" w:cs="Times New Roman"/>
          <w:sz w:val="28"/>
          <w:szCs w:val="28"/>
        </w:rPr>
        <w:t>п</w:t>
      </w:r>
      <w:r w:rsidR="00E042DF" w:rsidRPr="00E042DF">
        <w:rPr>
          <w:rFonts w:ascii="Times New Roman" w:hAnsi="Times New Roman" w:cs="Times New Roman"/>
          <w:sz w:val="28"/>
          <w:szCs w:val="28"/>
        </w:rPr>
        <w:t xml:space="preserve">оряжение </w:t>
      </w:r>
      <w:r w:rsidR="00E042DF">
        <w:rPr>
          <w:rFonts w:ascii="Times New Roman" w:hAnsi="Times New Roman" w:cs="Times New Roman"/>
          <w:sz w:val="28"/>
          <w:szCs w:val="28"/>
        </w:rPr>
        <w:t>в</w:t>
      </w:r>
      <w:r w:rsidR="00E042DF" w:rsidRPr="00E042DF">
        <w:rPr>
          <w:rFonts w:ascii="Times New Roman" w:hAnsi="Times New Roman" w:cs="Times New Roman"/>
          <w:sz w:val="28"/>
          <w:szCs w:val="28"/>
        </w:rPr>
        <w:t xml:space="preserve">ступает в силу </w:t>
      </w:r>
      <w:r w:rsidR="00E042DF">
        <w:rPr>
          <w:rFonts w:ascii="Times New Roman" w:hAnsi="Times New Roman" w:cs="Times New Roman"/>
          <w:sz w:val="28"/>
          <w:szCs w:val="28"/>
        </w:rPr>
        <w:t>с момента опубликования.</w:t>
      </w:r>
    </w:p>
    <w:p w:rsidR="00096788" w:rsidRDefault="00096788" w:rsidP="00455CB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042DF" w:rsidRDefault="00E042DF" w:rsidP="00455CB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232"/>
        <w:gridCol w:w="3964"/>
      </w:tblGrid>
      <w:tr w:rsidR="000617AF" w:rsidRPr="00FE054C" w:rsidTr="000617AF">
        <w:tc>
          <w:tcPr>
            <w:tcW w:w="6232" w:type="dxa"/>
          </w:tcPr>
          <w:p w:rsidR="000617AF" w:rsidRPr="00FE054C" w:rsidRDefault="000617AF" w:rsidP="00455CB2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E054C">
              <w:rPr>
                <w:rFonts w:ascii="Times New Roman" w:hAnsi="Times New Roman" w:cs="Times New Roman"/>
                <w:sz w:val="28"/>
                <w:szCs w:val="28"/>
              </w:rPr>
              <w:t xml:space="preserve">Глава Администрации </w:t>
            </w:r>
          </w:p>
          <w:p w:rsidR="000617AF" w:rsidRPr="00FE054C" w:rsidRDefault="000617AF" w:rsidP="00455CB2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E054C">
              <w:rPr>
                <w:rFonts w:ascii="Times New Roman" w:hAnsi="Times New Roman" w:cs="Times New Roman"/>
                <w:sz w:val="28"/>
                <w:szCs w:val="28"/>
              </w:rPr>
              <w:t xml:space="preserve">Красногвардейского района </w:t>
            </w:r>
          </w:p>
        </w:tc>
        <w:tc>
          <w:tcPr>
            <w:tcW w:w="3964" w:type="dxa"/>
          </w:tcPr>
          <w:p w:rsidR="000617AF" w:rsidRPr="00FE054C" w:rsidRDefault="000617AF" w:rsidP="00455CB2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617AF" w:rsidRPr="00FE054C" w:rsidRDefault="000617AF" w:rsidP="00455CB2">
            <w:pPr>
              <w:contextualSpacing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FE054C">
              <w:rPr>
                <w:rFonts w:ascii="Times New Roman" w:hAnsi="Times New Roman" w:cs="Times New Roman"/>
                <w:sz w:val="28"/>
                <w:szCs w:val="28"/>
              </w:rPr>
              <w:t xml:space="preserve">В.И. </w:t>
            </w:r>
            <w:proofErr w:type="spellStart"/>
            <w:r w:rsidRPr="00FE054C">
              <w:rPr>
                <w:rFonts w:ascii="Times New Roman" w:hAnsi="Times New Roman" w:cs="Times New Roman"/>
                <w:sz w:val="28"/>
                <w:szCs w:val="28"/>
              </w:rPr>
              <w:t>Грабован</w:t>
            </w:r>
            <w:proofErr w:type="spellEnd"/>
          </w:p>
        </w:tc>
      </w:tr>
    </w:tbl>
    <w:p w:rsidR="000617AF" w:rsidRPr="001A68D3" w:rsidRDefault="000617AF" w:rsidP="00455CB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E2FA0" w:rsidRPr="001A68D3" w:rsidRDefault="00CE2FA0" w:rsidP="00455CB2">
      <w:pPr>
        <w:spacing w:after="0" w:line="240" w:lineRule="auto"/>
        <w:contextualSpacing/>
        <w:rPr>
          <w:rFonts w:ascii="Times New Roman" w:hAnsi="Times New Roman" w:cs="Times New Roman"/>
        </w:rPr>
      </w:pPr>
    </w:p>
    <w:p w:rsidR="00CE2FA0" w:rsidRPr="001A68D3" w:rsidRDefault="00CE2FA0" w:rsidP="00455CB2">
      <w:pPr>
        <w:spacing w:after="0" w:line="240" w:lineRule="auto"/>
        <w:contextualSpacing/>
        <w:rPr>
          <w:rFonts w:ascii="Times New Roman" w:hAnsi="Times New Roman" w:cs="Times New Roman"/>
        </w:rPr>
      </w:pPr>
    </w:p>
    <w:p w:rsidR="00CE2FA0" w:rsidRDefault="00CE2FA0" w:rsidP="00455CB2">
      <w:pPr>
        <w:spacing w:after="0" w:line="240" w:lineRule="auto"/>
        <w:contextualSpacing/>
        <w:rPr>
          <w:rFonts w:ascii="Times New Roman" w:hAnsi="Times New Roman" w:cs="Times New Roman"/>
        </w:rPr>
      </w:pPr>
    </w:p>
    <w:p w:rsidR="002C472D" w:rsidRDefault="002C472D" w:rsidP="00455CB2">
      <w:pPr>
        <w:spacing w:after="0" w:line="240" w:lineRule="auto"/>
        <w:contextualSpacing/>
        <w:rPr>
          <w:rFonts w:ascii="Times New Roman" w:hAnsi="Times New Roman" w:cs="Times New Roman"/>
        </w:rPr>
      </w:pPr>
    </w:p>
    <w:p w:rsidR="002C472D" w:rsidRDefault="002C472D" w:rsidP="00455CB2">
      <w:pPr>
        <w:spacing w:after="0" w:line="240" w:lineRule="auto"/>
        <w:contextualSpacing/>
        <w:rPr>
          <w:rFonts w:ascii="Times New Roman" w:hAnsi="Times New Roman" w:cs="Times New Roman"/>
        </w:rPr>
      </w:pPr>
    </w:p>
    <w:p w:rsidR="002C472D" w:rsidRDefault="002C472D" w:rsidP="00455CB2">
      <w:pPr>
        <w:spacing w:after="0" w:line="240" w:lineRule="auto"/>
        <w:contextualSpacing/>
        <w:rPr>
          <w:rFonts w:ascii="Times New Roman" w:hAnsi="Times New Roman" w:cs="Times New Roman"/>
        </w:rPr>
      </w:pPr>
    </w:p>
    <w:p w:rsidR="002C472D" w:rsidRDefault="002C472D" w:rsidP="00455CB2">
      <w:pPr>
        <w:spacing w:after="0" w:line="240" w:lineRule="auto"/>
        <w:contextualSpacing/>
        <w:rPr>
          <w:rFonts w:ascii="Times New Roman" w:hAnsi="Times New Roman" w:cs="Times New Roman"/>
        </w:rPr>
      </w:pPr>
    </w:p>
    <w:p w:rsidR="003923C2" w:rsidRDefault="003923C2" w:rsidP="00455CB2">
      <w:pPr>
        <w:spacing w:after="0" w:line="240" w:lineRule="auto"/>
        <w:contextualSpacing/>
        <w:rPr>
          <w:rFonts w:ascii="Times New Roman" w:hAnsi="Times New Roman" w:cs="Times New Roman"/>
        </w:rPr>
      </w:pPr>
    </w:p>
    <w:p w:rsidR="003923C2" w:rsidRDefault="003923C2" w:rsidP="00455CB2">
      <w:pPr>
        <w:spacing w:after="0" w:line="240" w:lineRule="auto"/>
        <w:contextualSpacing/>
        <w:rPr>
          <w:rFonts w:ascii="Times New Roman" w:hAnsi="Times New Roman" w:cs="Times New Roman"/>
        </w:rPr>
      </w:pPr>
    </w:p>
    <w:p w:rsidR="00FA1464" w:rsidRDefault="00FA1464" w:rsidP="00455CB2">
      <w:pPr>
        <w:spacing w:after="0" w:line="240" w:lineRule="auto"/>
        <w:contextualSpacing/>
        <w:rPr>
          <w:rFonts w:ascii="Times New Roman" w:hAnsi="Times New Roman" w:cs="Times New Roman"/>
        </w:rPr>
      </w:pPr>
    </w:p>
    <w:p w:rsidR="00FA1464" w:rsidRDefault="00FA1464" w:rsidP="00455CB2">
      <w:pPr>
        <w:spacing w:after="0" w:line="240" w:lineRule="auto"/>
        <w:contextualSpacing/>
        <w:rPr>
          <w:rFonts w:ascii="Times New Roman" w:hAnsi="Times New Roman" w:cs="Times New Roman"/>
        </w:rPr>
      </w:pPr>
    </w:p>
    <w:p w:rsidR="008C73D5" w:rsidRDefault="008C73D5" w:rsidP="00455CB2">
      <w:pPr>
        <w:spacing w:after="0" w:line="240" w:lineRule="auto"/>
        <w:contextualSpacing/>
        <w:rPr>
          <w:rFonts w:ascii="Times New Roman" w:hAnsi="Times New Roman" w:cs="Times New Roman"/>
        </w:rPr>
      </w:pPr>
    </w:p>
    <w:p w:rsidR="003923C2" w:rsidRDefault="003923C2" w:rsidP="00455CB2">
      <w:pPr>
        <w:spacing w:after="0" w:line="240" w:lineRule="auto"/>
        <w:contextualSpacing/>
        <w:rPr>
          <w:rFonts w:ascii="Times New Roman" w:hAnsi="Times New Roman" w:cs="Times New Roman"/>
        </w:rPr>
      </w:pPr>
    </w:p>
    <w:p w:rsidR="002C472D" w:rsidRPr="002C472D" w:rsidRDefault="002C472D" w:rsidP="00455CB2">
      <w:pPr>
        <w:spacing w:after="0" w:line="240" w:lineRule="auto"/>
        <w:contextualSpacing/>
        <w:rPr>
          <w:rFonts w:ascii="Times New Roman" w:hAnsi="Times New Roman" w:cs="Times New Roman"/>
          <w:sz w:val="28"/>
        </w:rPr>
        <w:sectPr w:rsidR="002C472D" w:rsidRPr="002C472D" w:rsidSect="00407BE0">
          <w:pgSz w:w="11906" w:h="16838"/>
          <w:pgMar w:top="426" w:right="566" w:bottom="568" w:left="1134" w:header="708" w:footer="708" w:gutter="0"/>
          <w:cols w:space="708"/>
          <w:docGrid w:linePitch="360"/>
        </w:sectPr>
      </w:pPr>
    </w:p>
    <w:tbl>
      <w:tblPr>
        <w:tblStyle w:val="a4"/>
        <w:tblW w:w="1516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057"/>
        <w:gridCol w:w="4106"/>
      </w:tblGrid>
      <w:tr w:rsidR="00412F58" w:rsidTr="00B160F5">
        <w:tc>
          <w:tcPr>
            <w:tcW w:w="11057" w:type="dxa"/>
          </w:tcPr>
          <w:p w:rsidR="00412F58" w:rsidRDefault="00412F58" w:rsidP="00455CB2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06" w:type="dxa"/>
          </w:tcPr>
          <w:p w:rsidR="00B160F5" w:rsidRPr="00B160F5" w:rsidRDefault="00B160F5" w:rsidP="00455CB2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0F5">
              <w:rPr>
                <w:rFonts w:ascii="Times New Roman" w:hAnsi="Times New Roman" w:cs="Times New Roman"/>
                <w:sz w:val="24"/>
                <w:szCs w:val="24"/>
              </w:rPr>
              <w:t>Приложение</w:t>
            </w:r>
          </w:p>
          <w:p w:rsidR="00B160F5" w:rsidRPr="00B160F5" w:rsidRDefault="00B160F5" w:rsidP="00455CB2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0F5">
              <w:rPr>
                <w:rFonts w:ascii="Times New Roman" w:hAnsi="Times New Roman" w:cs="Times New Roman"/>
                <w:sz w:val="24"/>
                <w:szCs w:val="24"/>
              </w:rPr>
              <w:t xml:space="preserve">к распоряжению Администрации Красногвардейского района </w:t>
            </w:r>
          </w:p>
          <w:p w:rsidR="00B160F5" w:rsidRPr="00B160F5" w:rsidRDefault="00B160F5" w:rsidP="00455CB2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0F5">
              <w:rPr>
                <w:rFonts w:ascii="Times New Roman" w:hAnsi="Times New Roman" w:cs="Times New Roman"/>
                <w:sz w:val="24"/>
                <w:szCs w:val="24"/>
              </w:rPr>
              <w:t>Республики Крым</w:t>
            </w:r>
          </w:p>
          <w:p w:rsidR="00412F58" w:rsidRDefault="00B160F5" w:rsidP="000126B2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0F5">
              <w:rPr>
                <w:rFonts w:ascii="Times New Roman" w:hAnsi="Times New Roman" w:cs="Times New Roman"/>
                <w:sz w:val="24"/>
                <w:szCs w:val="24"/>
              </w:rPr>
              <w:t xml:space="preserve">от </w:t>
            </w:r>
            <w:r w:rsidR="000126B2">
              <w:rPr>
                <w:rFonts w:ascii="Times New Roman" w:hAnsi="Times New Roman" w:cs="Times New Roman"/>
                <w:sz w:val="24"/>
                <w:szCs w:val="24"/>
              </w:rPr>
              <w:t xml:space="preserve">20.02.2025 </w:t>
            </w:r>
            <w:r w:rsidRPr="00B160F5">
              <w:rPr>
                <w:rFonts w:ascii="Times New Roman" w:hAnsi="Times New Roman" w:cs="Times New Roman"/>
                <w:sz w:val="24"/>
                <w:szCs w:val="24"/>
              </w:rPr>
              <w:t xml:space="preserve"> № </w:t>
            </w:r>
            <w:r w:rsidR="000126B2">
              <w:rPr>
                <w:rFonts w:ascii="Times New Roman" w:hAnsi="Times New Roman" w:cs="Times New Roman"/>
                <w:sz w:val="24"/>
                <w:szCs w:val="24"/>
              </w:rPr>
              <w:t>141-р</w:t>
            </w:r>
            <w:bookmarkStart w:id="0" w:name="_GoBack"/>
            <w:bookmarkEnd w:id="0"/>
          </w:p>
        </w:tc>
      </w:tr>
    </w:tbl>
    <w:p w:rsidR="00412F58" w:rsidRDefault="001A68D3" w:rsidP="00455CB2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FA31E6" w:rsidRPr="001A68D3" w:rsidRDefault="00FA31E6" w:rsidP="00455CB2">
      <w:pPr>
        <w:spacing w:after="0" w:line="240" w:lineRule="auto"/>
        <w:contextualSpacing/>
        <w:rPr>
          <w:rFonts w:ascii="Times New Roman" w:hAnsi="Times New Roman" w:cs="Times New Roman"/>
        </w:rPr>
      </w:pPr>
    </w:p>
    <w:p w:rsidR="00B160F5" w:rsidRPr="00FD5B30" w:rsidRDefault="00B160F5" w:rsidP="00455CB2">
      <w:pPr>
        <w:pStyle w:val="a7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D5B30">
        <w:rPr>
          <w:rFonts w:ascii="Times New Roman" w:hAnsi="Times New Roman" w:cs="Times New Roman"/>
          <w:b/>
          <w:sz w:val="28"/>
          <w:szCs w:val="28"/>
        </w:rPr>
        <w:t>ПЛАН</w:t>
      </w:r>
      <w:r>
        <w:rPr>
          <w:rFonts w:ascii="Times New Roman" w:hAnsi="Times New Roman" w:cs="Times New Roman"/>
          <w:b/>
          <w:sz w:val="28"/>
          <w:szCs w:val="28"/>
        </w:rPr>
        <w:t xml:space="preserve"> МЕРОПРИЯТИЙ</w:t>
      </w:r>
    </w:p>
    <w:p w:rsidR="00B160F5" w:rsidRDefault="00B160F5" w:rsidP="00455CB2">
      <w:pPr>
        <w:pStyle w:val="a7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13F2F">
        <w:rPr>
          <w:rFonts w:ascii="Times New Roman" w:hAnsi="Times New Roman" w:cs="Times New Roman"/>
          <w:b/>
          <w:sz w:val="28"/>
          <w:szCs w:val="28"/>
        </w:rPr>
        <w:t xml:space="preserve">по </w:t>
      </w:r>
      <w:r w:rsidRPr="00C03018">
        <w:rPr>
          <w:rFonts w:ascii="Times New Roman" w:hAnsi="Times New Roman" w:cs="Times New Roman"/>
          <w:b/>
          <w:sz w:val="28"/>
          <w:szCs w:val="28"/>
        </w:rPr>
        <w:t>оздоровлению муниципальных финансов</w:t>
      </w:r>
      <w:r w:rsidRPr="00C13F2F">
        <w:rPr>
          <w:rFonts w:ascii="Times New Roman" w:hAnsi="Times New Roman" w:cs="Times New Roman"/>
          <w:b/>
          <w:sz w:val="28"/>
          <w:szCs w:val="28"/>
        </w:rPr>
        <w:t xml:space="preserve"> муниципального образования </w:t>
      </w:r>
    </w:p>
    <w:p w:rsidR="00B160F5" w:rsidRDefault="00B160F5" w:rsidP="00455CB2">
      <w:pPr>
        <w:pStyle w:val="a7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13F2F">
        <w:rPr>
          <w:rFonts w:ascii="Times New Roman" w:hAnsi="Times New Roman" w:cs="Times New Roman"/>
          <w:b/>
          <w:sz w:val="28"/>
          <w:szCs w:val="28"/>
        </w:rPr>
        <w:t xml:space="preserve">Красногвардейский район Республики Крым </w:t>
      </w:r>
    </w:p>
    <w:p w:rsidR="00B160F5" w:rsidRDefault="00B160F5" w:rsidP="00455CB2">
      <w:pPr>
        <w:pStyle w:val="a7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на 2018</w:t>
      </w:r>
      <w:r w:rsidR="008C73D5">
        <w:rPr>
          <w:rFonts w:ascii="Times New Roman" w:hAnsi="Times New Roman" w:cs="Times New Roman"/>
          <w:b/>
          <w:sz w:val="28"/>
          <w:szCs w:val="28"/>
        </w:rPr>
        <w:t>-2030</w:t>
      </w:r>
      <w:r w:rsidRPr="00C13F2F">
        <w:rPr>
          <w:rFonts w:ascii="Times New Roman" w:hAnsi="Times New Roman" w:cs="Times New Roman"/>
          <w:b/>
          <w:sz w:val="28"/>
          <w:szCs w:val="28"/>
        </w:rPr>
        <w:t xml:space="preserve"> годы</w:t>
      </w:r>
    </w:p>
    <w:p w:rsidR="00507A3E" w:rsidRPr="001A68D3" w:rsidRDefault="00507A3E" w:rsidP="00455CB2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16302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540"/>
        <w:gridCol w:w="2721"/>
        <w:gridCol w:w="1134"/>
        <w:gridCol w:w="1262"/>
        <w:gridCol w:w="723"/>
        <w:gridCol w:w="709"/>
        <w:gridCol w:w="850"/>
        <w:gridCol w:w="851"/>
        <w:gridCol w:w="850"/>
        <w:gridCol w:w="851"/>
        <w:gridCol w:w="708"/>
        <w:gridCol w:w="851"/>
        <w:gridCol w:w="850"/>
        <w:gridCol w:w="850"/>
        <w:gridCol w:w="851"/>
        <w:gridCol w:w="850"/>
        <w:gridCol w:w="851"/>
      </w:tblGrid>
      <w:tr w:rsidR="008D47CC" w:rsidRPr="008D47CC" w:rsidTr="00EF7E25">
        <w:tc>
          <w:tcPr>
            <w:tcW w:w="540" w:type="dxa"/>
            <w:vMerge w:val="restart"/>
          </w:tcPr>
          <w:p w:rsidR="008D47CC" w:rsidRPr="008D47CC" w:rsidRDefault="008D47CC" w:rsidP="00455CB2">
            <w:pPr>
              <w:pStyle w:val="a7"/>
              <w:spacing w:after="0" w:line="240" w:lineRule="auto"/>
              <w:ind w:left="-142" w:right="-164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b/>
                <w:sz w:val="14"/>
                <w:szCs w:val="14"/>
              </w:rPr>
              <w:t xml:space="preserve">№ </w:t>
            </w:r>
          </w:p>
          <w:p w:rsidR="008D47CC" w:rsidRPr="008D47CC" w:rsidRDefault="008D47CC" w:rsidP="00455CB2">
            <w:pPr>
              <w:pStyle w:val="a7"/>
              <w:spacing w:after="0" w:line="240" w:lineRule="auto"/>
              <w:ind w:left="-142" w:right="-164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b/>
                <w:sz w:val="14"/>
                <w:szCs w:val="14"/>
              </w:rPr>
              <w:t>п\</w:t>
            </w:r>
            <w:proofErr w:type="gramStart"/>
            <w:r w:rsidRPr="008D47CC">
              <w:rPr>
                <w:rFonts w:ascii="Times New Roman" w:hAnsi="Times New Roman" w:cs="Times New Roman"/>
                <w:b/>
                <w:sz w:val="14"/>
                <w:szCs w:val="14"/>
              </w:rPr>
              <w:t>п</w:t>
            </w:r>
            <w:proofErr w:type="gramEnd"/>
          </w:p>
        </w:tc>
        <w:tc>
          <w:tcPr>
            <w:tcW w:w="2721" w:type="dxa"/>
            <w:vMerge w:val="restart"/>
          </w:tcPr>
          <w:p w:rsidR="008D47CC" w:rsidRPr="008D47CC" w:rsidRDefault="008D47CC" w:rsidP="00B11DB3">
            <w:pPr>
              <w:pStyle w:val="a7"/>
              <w:spacing w:after="0" w:line="240" w:lineRule="auto"/>
              <w:ind w:left="-52" w:right="-112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b/>
                <w:sz w:val="14"/>
                <w:szCs w:val="14"/>
              </w:rPr>
              <w:t xml:space="preserve">Наименование </w:t>
            </w:r>
          </w:p>
          <w:p w:rsidR="008D47CC" w:rsidRPr="008D47CC" w:rsidRDefault="008D47CC" w:rsidP="00B11DB3">
            <w:pPr>
              <w:pStyle w:val="a7"/>
              <w:spacing w:after="0" w:line="240" w:lineRule="auto"/>
              <w:ind w:left="-52" w:right="-112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b/>
                <w:sz w:val="14"/>
                <w:szCs w:val="14"/>
              </w:rPr>
              <w:t>мероприятия</w:t>
            </w:r>
          </w:p>
        </w:tc>
        <w:tc>
          <w:tcPr>
            <w:tcW w:w="1134" w:type="dxa"/>
            <w:vMerge w:val="restart"/>
          </w:tcPr>
          <w:p w:rsidR="008D47CC" w:rsidRPr="008D47CC" w:rsidRDefault="008D47CC" w:rsidP="00B11DB3">
            <w:pPr>
              <w:pStyle w:val="a7"/>
              <w:spacing w:after="0" w:line="240" w:lineRule="auto"/>
              <w:ind w:left="-108" w:right="-60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b/>
                <w:sz w:val="14"/>
                <w:szCs w:val="14"/>
              </w:rPr>
              <w:t xml:space="preserve">Ответственные </w:t>
            </w:r>
          </w:p>
          <w:p w:rsidR="008D47CC" w:rsidRPr="008D47CC" w:rsidRDefault="008D47CC" w:rsidP="00B11DB3">
            <w:pPr>
              <w:pStyle w:val="a7"/>
              <w:spacing w:after="0" w:line="240" w:lineRule="auto"/>
              <w:ind w:left="-108" w:right="-60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b/>
                <w:sz w:val="14"/>
                <w:szCs w:val="14"/>
              </w:rPr>
              <w:t>за исполнение</w:t>
            </w:r>
          </w:p>
        </w:tc>
        <w:tc>
          <w:tcPr>
            <w:tcW w:w="1262" w:type="dxa"/>
            <w:vMerge w:val="restart"/>
          </w:tcPr>
          <w:p w:rsidR="008D47CC" w:rsidRPr="008D47CC" w:rsidRDefault="008D47CC" w:rsidP="00B11DB3">
            <w:pPr>
              <w:pStyle w:val="a7"/>
              <w:spacing w:after="0" w:line="240" w:lineRule="auto"/>
              <w:ind w:left="-108" w:right="-150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b/>
                <w:sz w:val="14"/>
                <w:szCs w:val="14"/>
              </w:rPr>
              <w:t>Срок реализации</w:t>
            </w:r>
          </w:p>
        </w:tc>
        <w:tc>
          <w:tcPr>
            <w:tcW w:w="10645" w:type="dxa"/>
            <w:gridSpan w:val="13"/>
          </w:tcPr>
          <w:p w:rsidR="008D47CC" w:rsidRPr="008D47CC" w:rsidRDefault="008D47CC" w:rsidP="00455CB2">
            <w:pPr>
              <w:pStyle w:val="a7"/>
              <w:spacing w:after="0" w:line="240" w:lineRule="auto"/>
              <w:ind w:left="-132" w:right="-32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b/>
                <w:sz w:val="14"/>
                <w:szCs w:val="14"/>
              </w:rPr>
              <w:t>Финансовая оценка (тыс. рублей) и/или ожидаемый результат</w:t>
            </w:r>
          </w:p>
        </w:tc>
      </w:tr>
      <w:tr w:rsidR="008D47CC" w:rsidRPr="008D47CC" w:rsidTr="00EF7E25">
        <w:trPr>
          <w:trHeight w:val="83"/>
        </w:trPr>
        <w:tc>
          <w:tcPr>
            <w:tcW w:w="540" w:type="dxa"/>
            <w:vMerge/>
          </w:tcPr>
          <w:p w:rsidR="008D47CC" w:rsidRPr="008D47CC" w:rsidRDefault="008D47CC" w:rsidP="00455CB2">
            <w:pPr>
              <w:pStyle w:val="a7"/>
              <w:spacing w:after="0" w:line="240" w:lineRule="auto"/>
              <w:ind w:left="-142" w:right="-164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2721" w:type="dxa"/>
            <w:vMerge/>
          </w:tcPr>
          <w:p w:rsidR="008D47CC" w:rsidRPr="008D47CC" w:rsidRDefault="008D47CC" w:rsidP="00B11DB3">
            <w:pPr>
              <w:pStyle w:val="a7"/>
              <w:spacing w:after="0" w:line="240" w:lineRule="auto"/>
              <w:ind w:left="-52" w:right="-112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8D47CC" w:rsidRPr="008D47CC" w:rsidRDefault="008D47CC" w:rsidP="00B11DB3">
            <w:pPr>
              <w:pStyle w:val="a7"/>
              <w:spacing w:after="0" w:line="240" w:lineRule="auto"/>
              <w:ind w:left="-108" w:right="-60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1262" w:type="dxa"/>
            <w:vMerge/>
          </w:tcPr>
          <w:p w:rsidR="008D47CC" w:rsidRPr="008D47CC" w:rsidRDefault="008D47CC" w:rsidP="00B11DB3">
            <w:pPr>
              <w:pStyle w:val="a7"/>
              <w:spacing w:after="0" w:line="240" w:lineRule="auto"/>
              <w:ind w:left="-108" w:right="-150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723" w:type="dxa"/>
          </w:tcPr>
          <w:p w:rsidR="008D47CC" w:rsidRPr="008D47CC" w:rsidRDefault="008D47CC" w:rsidP="00455CB2">
            <w:pPr>
              <w:pStyle w:val="a7"/>
              <w:spacing w:after="0" w:line="240" w:lineRule="auto"/>
              <w:ind w:left="-66" w:right="-98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b/>
                <w:sz w:val="14"/>
                <w:szCs w:val="14"/>
              </w:rPr>
              <w:t>2018 год</w:t>
            </w:r>
          </w:p>
        </w:tc>
        <w:tc>
          <w:tcPr>
            <w:tcW w:w="709" w:type="dxa"/>
          </w:tcPr>
          <w:p w:rsidR="008D47CC" w:rsidRPr="008D47CC" w:rsidRDefault="008D47CC" w:rsidP="00455CB2">
            <w:pPr>
              <w:pStyle w:val="a7"/>
              <w:spacing w:after="0" w:line="240" w:lineRule="auto"/>
              <w:ind w:left="-118" w:right="-46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b/>
                <w:sz w:val="14"/>
                <w:szCs w:val="14"/>
              </w:rPr>
              <w:t>2019 год</w:t>
            </w:r>
          </w:p>
        </w:tc>
        <w:tc>
          <w:tcPr>
            <w:tcW w:w="850" w:type="dxa"/>
          </w:tcPr>
          <w:p w:rsidR="008D47CC" w:rsidRPr="008D47CC" w:rsidRDefault="008D47CC" w:rsidP="00455CB2">
            <w:pPr>
              <w:contextualSpacing/>
              <w:jc w:val="center"/>
              <w:rPr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b/>
                <w:sz w:val="14"/>
                <w:szCs w:val="14"/>
              </w:rPr>
              <w:t>2020 год</w:t>
            </w:r>
          </w:p>
        </w:tc>
        <w:tc>
          <w:tcPr>
            <w:tcW w:w="851" w:type="dxa"/>
          </w:tcPr>
          <w:p w:rsidR="008D47CC" w:rsidRPr="008D47CC" w:rsidRDefault="008D47CC" w:rsidP="00455CB2">
            <w:pPr>
              <w:contextualSpacing/>
              <w:jc w:val="center"/>
              <w:rPr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b/>
                <w:sz w:val="14"/>
                <w:szCs w:val="14"/>
              </w:rPr>
              <w:t>2021 год</w:t>
            </w:r>
          </w:p>
        </w:tc>
        <w:tc>
          <w:tcPr>
            <w:tcW w:w="850" w:type="dxa"/>
          </w:tcPr>
          <w:p w:rsidR="008D47CC" w:rsidRPr="008D47CC" w:rsidRDefault="008D47CC" w:rsidP="00455CB2">
            <w:pPr>
              <w:contextualSpacing/>
              <w:jc w:val="center"/>
              <w:rPr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b/>
                <w:sz w:val="14"/>
                <w:szCs w:val="14"/>
              </w:rPr>
              <w:t>2022 год</w:t>
            </w:r>
          </w:p>
        </w:tc>
        <w:tc>
          <w:tcPr>
            <w:tcW w:w="851" w:type="dxa"/>
          </w:tcPr>
          <w:p w:rsidR="008D47CC" w:rsidRPr="008D47CC" w:rsidRDefault="008D47CC" w:rsidP="00455CB2">
            <w:pPr>
              <w:contextualSpacing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b/>
                <w:sz w:val="14"/>
                <w:szCs w:val="14"/>
              </w:rPr>
              <w:t>2023 год</w:t>
            </w:r>
          </w:p>
        </w:tc>
        <w:tc>
          <w:tcPr>
            <w:tcW w:w="708" w:type="dxa"/>
          </w:tcPr>
          <w:p w:rsidR="008D47CC" w:rsidRPr="008D47CC" w:rsidRDefault="008D47CC" w:rsidP="00455CB2">
            <w:pPr>
              <w:contextualSpacing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b/>
                <w:sz w:val="14"/>
                <w:szCs w:val="14"/>
              </w:rPr>
              <w:t>2024 год</w:t>
            </w:r>
          </w:p>
        </w:tc>
        <w:tc>
          <w:tcPr>
            <w:tcW w:w="851" w:type="dxa"/>
          </w:tcPr>
          <w:p w:rsidR="008D47CC" w:rsidRPr="008D47CC" w:rsidRDefault="008D47CC" w:rsidP="00455CB2">
            <w:pPr>
              <w:contextualSpacing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b/>
                <w:sz w:val="14"/>
                <w:szCs w:val="14"/>
              </w:rPr>
              <w:t>2025 год</w:t>
            </w:r>
          </w:p>
        </w:tc>
        <w:tc>
          <w:tcPr>
            <w:tcW w:w="850" w:type="dxa"/>
          </w:tcPr>
          <w:p w:rsidR="008D47CC" w:rsidRPr="008D47CC" w:rsidRDefault="008D47CC" w:rsidP="00455CB2">
            <w:pPr>
              <w:contextualSpacing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b/>
                <w:sz w:val="14"/>
                <w:szCs w:val="14"/>
              </w:rPr>
              <w:t>2026 год</w:t>
            </w:r>
          </w:p>
        </w:tc>
        <w:tc>
          <w:tcPr>
            <w:tcW w:w="850" w:type="dxa"/>
          </w:tcPr>
          <w:p w:rsidR="008D47CC" w:rsidRPr="008D47CC" w:rsidRDefault="008D47CC" w:rsidP="00455CB2">
            <w:pPr>
              <w:contextualSpacing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2027 год</w:t>
            </w:r>
          </w:p>
        </w:tc>
        <w:tc>
          <w:tcPr>
            <w:tcW w:w="851" w:type="dxa"/>
          </w:tcPr>
          <w:p w:rsidR="008D47CC" w:rsidRPr="008D47CC" w:rsidRDefault="008D47CC" w:rsidP="00455CB2">
            <w:pPr>
              <w:contextualSpacing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2028 год</w:t>
            </w:r>
          </w:p>
        </w:tc>
        <w:tc>
          <w:tcPr>
            <w:tcW w:w="850" w:type="dxa"/>
          </w:tcPr>
          <w:p w:rsidR="008D47CC" w:rsidRPr="008D47CC" w:rsidRDefault="008D47CC" w:rsidP="00455CB2">
            <w:pPr>
              <w:contextualSpacing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2029 год</w:t>
            </w:r>
          </w:p>
        </w:tc>
        <w:tc>
          <w:tcPr>
            <w:tcW w:w="851" w:type="dxa"/>
          </w:tcPr>
          <w:p w:rsidR="008D47CC" w:rsidRPr="008D47CC" w:rsidRDefault="008D47CC" w:rsidP="00455CB2">
            <w:pPr>
              <w:contextualSpacing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2030 год</w:t>
            </w:r>
          </w:p>
        </w:tc>
      </w:tr>
      <w:tr w:rsidR="008D47CC" w:rsidRPr="008D47CC" w:rsidTr="00EF7E25">
        <w:tc>
          <w:tcPr>
            <w:tcW w:w="540" w:type="dxa"/>
          </w:tcPr>
          <w:p w:rsidR="008D47CC" w:rsidRPr="008D47CC" w:rsidRDefault="008D47CC" w:rsidP="00455CB2">
            <w:pPr>
              <w:pStyle w:val="a7"/>
              <w:spacing w:after="0" w:line="240" w:lineRule="auto"/>
              <w:ind w:left="-142" w:right="-164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b/>
                <w:sz w:val="14"/>
                <w:szCs w:val="14"/>
              </w:rPr>
              <w:t>1</w:t>
            </w:r>
          </w:p>
        </w:tc>
        <w:tc>
          <w:tcPr>
            <w:tcW w:w="2721" w:type="dxa"/>
          </w:tcPr>
          <w:p w:rsidR="008D47CC" w:rsidRPr="008D47CC" w:rsidRDefault="008D47CC" w:rsidP="00B11DB3">
            <w:pPr>
              <w:pStyle w:val="a7"/>
              <w:spacing w:after="0" w:line="240" w:lineRule="auto"/>
              <w:ind w:left="-52" w:right="-112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b/>
                <w:sz w:val="14"/>
                <w:szCs w:val="14"/>
              </w:rPr>
              <w:t>2</w:t>
            </w:r>
          </w:p>
        </w:tc>
        <w:tc>
          <w:tcPr>
            <w:tcW w:w="1134" w:type="dxa"/>
          </w:tcPr>
          <w:p w:rsidR="008D47CC" w:rsidRPr="008D47CC" w:rsidRDefault="008D47CC" w:rsidP="00B11DB3">
            <w:pPr>
              <w:pStyle w:val="a7"/>
              <w:spacing w:after="0" w:line="240" w:lineRule="auto"/>
              <w:ind w:left="-108" w:right="-60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b/>
                <w:sz w:val="14"/>
                <w:szCs w:val="14"/>
              </w:rPr>
              <w:t>3</w:t>
            </w:r>
          </w:p>
        </w:tc>
        <w:tc>
          <w:tcPr>
            <w:tcW w:w="1262" w:type="dxa"/>
          </w:tcPr>
          <w:p w:rsidR="008D47CC" w:rsidRPr="008D47CC" w:rsidRDefault="008D47CC" w:rsidP="00B11DB3">
            <w:pPr>
              <w:pStyle w:val="a7"/>
              <w:spacing w:after="0" w:line="240" w:lineRule="auto"/>
              <w:ind w:left="-108" w:right="-150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b/>
                <w:sz w:val="14"/>
                <w:szCs w:val="14"/>
              </w:rPr>
              <w:t>4</w:t>
            </w:r>
          </w:p>
        </w:tc>
        <w:tc>
          <w:tcPr>
            <w:tcW w:w="723" w:type="dxa"/>
          </w:tcPr>
          <w:p w:rsidR="008D47CC" w:rsidRPr="008D47CC" w:rsidRDefault="008D47CC" w:rsidP="00455CB2">
            <w:pPr>
              <w:pStyle w:val="a7"/>
              <w:spacing w:after="0" w:line="240" w:lineRule="auto"/>
              <w:ind w:left="-66" w:right="-98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b/>
                <w:sz w:val="14"/>
                <w:szCs w:val="14"/>
              </w:rPr>
              <w:t>5</w:t>
            </w:r>
          </w:p>
        </w:tc>
        <w:tc>
          <w:tcPr>
            <w:tcW w:w="709" w:type="dxa"/>
          </w:tcPr>
          <w:p w:rsidR="008D47CC" w:rsidRPr="008D47CC" w:rsidRDefault="008D47CC" w:rsidP="00455CB2">
            <w:pPr>
              <w:pStyle w:val="a7"/>
              <w:spacing w:after="0" w:line="240" w:lineRule="auto"/>
              <w:ind w:left="-118" w:right="-46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b/>
                <w:sz w:val="14"/>
                <w:szCs w:val="14"/>
              </w:rPr>
              <w:t>6</w:t>
            </w:r>
          </w:p>
        </w:tc>
        <w:tc>
          <w:tcPr>
            <w:tcW w:w="850" w:type="dxa"/>
          </w:tcPr>
          <w:p w:rsidR="008D47CC" w:rsidRPr="008D47CC" w:rsidRDefault="008D47CC" w:rsidP="00455CB2">
            <w:pPr>
              <w:pStyle w:val="a7"/>
              <w:spacing w:after="0" w:line="240" w:lineRule="auto"/>
              <w:ind w:left="-170" w:right="-136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b/>
                <w:sz w:val="14"/>
                <w:szCs w:val="14"/>
              </w:rPr>
              <w:t>7</w:t>
            </w:r>
          </w:p>
        </w:tc>
        <w:tc>
          <w:tcPr>
            <w:tcW w:w="851" w:type="dxa"/>
          </w:tcPr>
          <w:p w:rsidR="008D47CC" w:rsidRPr="008D47CC" w:rsidRDefault="008D47CC" w:rsidP="00455CB2">
            <w:pPr>
              <w:pStyle w:val="a7"/>
              <w:spacing w:after="0" w:line="240" w:lineRule="auto"/>
              <w:ind w:left="-80" w:right="-84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b/>
                <w:sz w:val="14"/>
                <w:szCs w:val="14"/>
              </w:rPr>
              <w:t>8</w:t>
            </w:r>
          </w:p>
        </w:tc>
        <w:tc>
          <w:tcPr>
            <w:tcW w:w="850" w:type="dxa"/>
          </w:tcPr>
          <w:p w:rsidR="008D47CC" w:rsidRPr="008D47CC" w:rsidRDefault="008D47CC" w:rsidP="00455CB2">
            <w:pPr>
              <w:pStyle w:val="a7"/>
              <w:spacing w:after="0" w:line="240" w:lineRule="auto"/>
              <w:ind w:left="-132" w:right="-32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b/>
                <w:sz w:val="14"/>
                <w:szCs w:val="14"/>
              </w:rPr>
              <w:t>9</w:t>
            </w:r>
          </w:p>
        </w:tc>
        <w:tc>
          <w:tcPr>
            <w:tcW w:w="851" w:type="dxa"/>
          </w:tcPr>
          <w:p w:rsidR="008D47CC" w:rsidRPr="008D47CC" w:rsidRDefault="008D47CC" w:rsidP="00455CB2">
            <w:pPr>
              <w:pStyle w:val="a7"/>
              <w:spacing w:after="0" w:line="240" w:lineRule="auto"/>
              <w:ind w:left="-132" w:right="-32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b/>
                <w:sz w:val="14"/>
                <w:szCs w:val="14"/>
              </w:rPr>
              <w:t>10</w:t>
            </w:r>
          </w:p>
        </w:tc>
        <w:tc>
          <w:tcPr>
            <w:tcW w:w="708" w:type="dxa"/>
          </w:tcPr>
          <w:p w:rsidR="008D47CC" w:rsidRPr="008D47CC" w:rsidRDefault="008D47CC" w:rsidP="00455CB2">
            <w:pPr>
              <w:pStyle w:val="a7"/>
              <w:spacing w:after="0" w:line="240" w:lineRule="auto"/>
              <w:ind w:left="-132" w:right="-32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b/>
                <w:sz w:val="14"/>
                <w:szCs w:val="14"/>
              </w:rPr>
              <w:t>11</w:t>
            </w:r>
          </w:p>
        </w:tc>
        <w:tc>
          <w:tcPr>
            <w:tcW w:w="851" w:type="dxa"/>
          </w:tcPr>
          <w:p w:rsidR="008D47CC" w:rsidRPr="008D47CC" w:rsidRDefault="008D47CC" w:rsidP="00455CB2">
            <w:pPr>
              <w:pStyle w:val="a7"/>
              <w:spacing w:after="0" w:line="240" w:lineRule="auto"/>
              <w:ind w:left="-132" w:right="-32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b/>
                <w:sz w:val="14"/>
                <w:szCs w:val="14"/>
              </w:rPr>
              <w:t>12</w:t>
            </w:r>
          </w:p>
        </w:tc>
        <w:tc>
          <w:tcPr>
            <w:tcW w:w="850" w:type="dxa"/>
          </w:tcPr>
          <w:p w:rsidR="008D47CC" w:rsidRPr="008D47CC" w:rsidRDefault="008D47CC" w:rsidP="00455CB2">
            <w:pPr>
              <w:pStyle w:val="a7"/>
              <w:spacing w:after="0" w:line="240" w:lineRule="auto"/>
              <w:ind w:left="-132" w:right="-32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b/>
                <w:sz w:val="14"/>
                <w:szCs w:val="14"/>
              </w:rPr>
              <w:t>13</w:t>
            </w:r>
          </w:p>
        </w:tc>
        <w:tc>
          <w:tcPr>
            <w:tcW w:w="850" w:type="dxa"/>
          </w:tcPr>
          <w:p w:rsidR="008D47CC" w:rsidRPr="008D47CC" w:rsidRDefault="008D47CC" w:rsidP="00455CB2">
            <w:pPr>
              <w:pStyle w:val="a7"/>
              <w:spacing w:after="0" w:line="240" w:lineRule="auto"/>
              <w:ind w:left="-132" w:right="-32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14</w:t>
            </w:r>
          </w:p>
        </w:tc>
        <w:tc>
          <w:tcPr>
            <w:tcW w:w="851" w:type="dxa"/>
          </w:tcPr>
          <w:p w:rsidR="008D47CC" w:rsidRPr="008D47CC" w:rsidRDefault="008D47CC" w:rsidP="00455CB2">
            <w:pPr>
              <w:pStyle w:val="a7"/>
              <w:spacing w:after="0" w:line="240" w:lineRule="auto"/>
              <w:ind w:left="-132" w:right="-32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15</w:t>
            </w:r>
          </w:p>
        </w:tc>
        <w:tc>
          <w:tcPr>
            <w:tcW w:w="850" w:type="dxa"/>
          </w:tcPr>
          <w:p w:rsidR="008D47CC" w:rsidRPr="008D47CC" w:rsidRDefault="008D47CC" w:rsidP="00455CB2">
            <w:pPr>
              <w:pStyle w:val="a7"/>
              <w:spacing w:after="0" w:line="240" w:lineRule="auto"/>
              <w:ind w:left="-132" w:right="-32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16</w:t>
            </w:r>
          </w:p>
        </w:tc>
        <w:tc>
          <w:tcPr>
            <w:tcW w:w="851" w:type="dxa"/>
          </w:tcPr>
          <w:p w:rsidR="008D47CC" w:rsidRPr="008D47CC" w:rsidRDefault="008D47CC" w:rsidP="00455CB2">
            <w:pPr>
              <w:pStyle w:val="a7"/>
              <w:spacing w:after="0" w:line="240" w:lineRule="auto"/>
              <w:ind w:left="-132" w:right="-32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17</w:t>
            </w:r>
          </w:p>
        </w:tc>
      </w:tr>
      <w:tr w:rsidR="008D47CC" w:rsidRPr="008D47CC" w:rsidTr="00EF7E25">
        <w:tc>
          <w:tcPr>
            <w:tcW w:w="16302" w:type="dxa"/>
            <w:gridSpan w:val="17"/>
          </w:tcPr>
          <w:p w:rsidR="008D47CC" w:rsidRPr="008D47CC" w:rsidRDefault="008D47CC" w:rsidP="00B11DB3">
            <w:pPr>
              <w:pStyle w:val="a7"/>
              <w:spacing w:after="0" w:line="240" w:lineRule="auto"/>
              <w:ind w:left="-108" w:right="-150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b/>
                <w:sz w:val="14"/>
                <w:szCs w:val="14"/>
              </w:rPr>
              <w:t xml:space="preserve">Раздел </w:t>
            </w:r>
            <w:r w:rsidRPr="008D47CC">
              <w:rPr>
                <w:rFonts w:ascii="Times New Roman" w:hAnsi="Times New Roman" w:cs="Times New Roman"/>
                <w:b/>
                <w:sz w:val="14"/>
                <w:szCs w:val="14"/>
                <w:lang w:val="en-US"/>
              </w:rPr>
              <w:t>I</w:t>
            </w:r>
            <w:r w:rsidRPr="008D47CC">
              <w:rPr>
                <w:rFonts w:ascii="Times New Roman" w:hAnsi="Times New Roman" w:cs="Times New Roman"/>
                <w:b/>
                <w:sz w:val="14"/>
                <w:szCs w:val="14"/>
              </w:rPr>
              <w:t>. План мероприятий по увеличению поступлений налоговых и неналоговых доходов в консолидированный бюджет муниципального образования Красногвардейский район Республики Крым</w:t>
            </w:r>
          </w:p>
        </w:tc>
      </w:tr>
      <w:tr w:rsidR="00BA1501" w:rsidRPr="008D47CC" w:rsidTr="00BA1501">
        <w:trPr>
          <w:trHeight w:val="707"/>
        </w:trPr>
        <w:tc>
          <w:tcPr>
            <w:tcW w:w="540" w:type="dxa"/>
          </w:tcPr>
          <w:p w:rsidR="00BA1501" w:rsidRPr="008D47CC" w:rsidRDefault="00BA1501" w:rsidP="00455CB2">
            <w:pPr>
              <w:pStyle w:val="a7"/>
              <w:spacing w:after="0" w:line="240" w:lineRule="auto"/>
              <w:ind w:left="-142" w:right="-164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b/>
                <w:sz w:val="14"/>
                <w:szCs w:val="14"/>
              </w:rPr>
              <w:t>1.1.</w:t>
            </w:r>
          </w:p>
        </w:tc>
        <w:tc>
          <w:tcPr>
            <w:tcW w:w="2721" w:type="dxa"/>
          </w:tcPr>
          <w:p w:rsidR="00BA1501" w:rsidRPr="008D47CC" w:rsidRDefault="00BA1501" w:rsidP="00DA756B">
            <w:pPr>
              <w:pStyle w:val="ConsPlusNormal"/>
              <w:ind w:left="-108" w:right="-112"/>
              <w:contextualSpacing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Достижение положительной динамики по налоговым и неналоговым доходам бюджета муниципального образования Красногвардейский район Республики Крым за счет:</w:t>
            </w:r>
          </w:p>
          <w:p w:rsidR="00BA1501" w:rsidRPr="008D47CC" w:rsidRDefault="00BA1501" w:rsidP="00DA756B">
            <w:pPr>
              <w:pStyle w:val="ConsPlusNormal"/>
              <w:ind w:left="-108" w:right="-112"/>
              <w:contextualSpacing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- проведения мониторинга динамики поступлений;</w:t>
            </w:r>
          </w:p>
          <w:p w:rsidR="00BA1501" w:rsidRPr="008D47CC" w:rsidRDefault="00BA1501" w:rsidP="00DA756B">
            <w:pPr>
              <w:pStyle w:val="ConsPlusNormal"/>
              <w:ind w:left="-108" w:right="-112"/>
              <w:contextualSpacing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- недопущения снижения поступлений по сравнению с аналогичным периодом прошлого года в разрезе источников доходов;</w:t>
            </w:r>
          </w:p>
          <w:p w:rsidR="00BA1501" w:rsidRPr="008D47CC" w:rsidRDefault="00BA1501" w:rsidP="00DA756B">
            <w:pPr>
              <w:pStyle w:val="a7"/>
              <w:spacing w:after="0" w:line="240" w:lineRule="auto"/>
              <w:ind w:left="-108" w:right="-112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- принятия мер по расширению налогооблагаемой базы</w:t>
            </w:r>
          </w:p>
        </w:tc>
        <w:tc>
          <w:tcPr>
            <w:tcW w:w="1134" w:type="dxa"/>
          </w:tcPr>
          <w:p w:rsidR="00BA1501" w:rsidRPr="008D47CC" w:rsidRDefault="00BA1501" w:rsidP="00DA756B">
            <w:pPr>
              <w:pStyle w:val="ConsPlusNormal"/>
              <w:ind w:left="-108" w:right="-108"/>
              <w:contextualSpacing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Отдел экономики, главные администраторы доходов бюджета,</w:t>
            </w:r>
          </w:p>
          <w:p w:rsidR="00BA1501" w:rsidRPr="008D47CC" w:rsidRDefault="00BA1501" w:rsidP="00DA756B">
            <w:pPr>
              <w:pStyle w:val="ConsPlusNormal"/>
              <w:ind w:left="-108" w:right="-108"/>
              <w:contextualSpacing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финансовое управление,</w:t>
            </w:r>
          </w:p>
          <w:p w:rsidR="00BA1501" w:rsidRPr="008D47CC" w:rsidRDefault="00BA1501" w:rsidP="00DA756B">
            <w:pPr>
              <w:pStyle w:val="a7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МИФНС России № 2 по Республике Крым</w:t>
            </w:r>
          </w:p>
        </w:tc>
        <w:tc>
          <w:tcPr>
            <w:tcW w:w="1262" w:type="dxa"/>
          </w:tcPr>
          <w:p w:rsidR="00BA1501" w:rsidRPr="008D47CC" w:rsidRDefault="00BA1501" w:rsidP="008221AC">
            <w:pPr>
              <w:pStyle w:val="a7"/>
              <w:spacing w:after="0" w:line="240" w:lineRule="auto"/>
              <w:ind w:left="-108" w:right="-150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2018-2030 годы (%)</w:t>
            </w:r>
          </w:p>
        </w:tc>
        <w:tc>
          <w:tcPr>
            <w:tcW w:w="723" w:type="dxa"/>
          </w:tcPr>
          <w:p w:rsidR="00BA1501" w:rsidRPr="008D47CC" w:rsidRDefault="00BA1501" w:rsidP="00455CB2">
            <w:pPr>
              <w:pStyle w:val="a7"/>
              <w:spacing w:after="0" w:line="240" w:lineRule="auto"/>
              <w:ind w:left="-66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>9,0</w:t>
            </w:r>
          </w:p>
        </w:tc>
        <w:tc>
          <w:tcPr>
            <w:tcW w:w="709" w:type="dxa"/>
          </w:tcPr>
          <w:p w:rsidR="00BA1501" w:rsidRPr="008D47CC" w:rsidRDefault="00BA1501" w:rsidP="00455CB2">
            <w:pPr>
              <w:pStyle w:val="a7"/>
              <w:spacing w:after="0" w:line="240" w:lineRule="auto"/>
              <w:ind w:left="-118" w:right="-46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10,21</w:t>
            </w:r>
          </w:p>
        </w:tc>
        <w:tc>
          <w:tcPr>
            <w:tcW w:w="850" w:type="dxa"/>
          </w:tcPr>
          <w:p w:rsidR="00BA1501" w:rsidRPr="008D47CC" w:rsidRDefault="00BA1501" w:rsidP="00455CB2">
            <w:pPr>
              <w:pStyle w:val="a7"/>
              <w:spacing w:after="0" w:line="240" w:lineRule="auto"/>
              <w:ind w:left="-170" w:right="-136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1,0</w:t>
            </w:r>
          </w:p>
        </w:tc>
        <w:tc>
          <w:tcPr>
            <w:tcW w:w="851" w:type="dxa"/>
          </w:tcPr>
          <w:p w:rsidR="00BA1501" w:rsidRPr="008D47CC" w:rsidRDefault="00BA1501" w:rsidP="00455CB2">
            <w:pPr>
              <w:pStyle w:val="a7"/>
              <w:spacing w:after="0" w:line="240" w:lineRule="auto"/>
              <w:ind w:left="-80" w:right="-84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1,0</w:t>
            </w:r>
          </w:p>
        </w:tc>
        <w:tc>
          <w:tcPr>
            <w:tcW w:w="850" w:type="dxa"/>
          </w:tcPr>
          <w:p w:rsidR="00BA1501" w:rsidRPr="008D47CC" w:rsidRDefault="00BA1501" w:rsidP="00B00CA7">
            <w:pPr>
              <w:pStyle w:val="a7"/>
              <w:spacing w:after="0" w:line="240" w:lineRule="auto"/>
              <w:ind w:left="-132" w:right="-174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4,7</w:t>
            </w:r>
          </w:p>
        </w:tc>
        <w:tc>
          <w:tcPr>
            <w:tcW w:w="851" w:type="dxa"/>
          </w:tcPr>
          <w:p w:rsidR="00BA1501" w:rsidRPr="00341F84" w:rsidRDefault="00341F84" w:rsidP="00B00CA7">
            <w:pPr>
              <w:pStyle w:val="a7"/>
              <w:spacing w:after="0" w:line="240" w:lineRule="auto"/>
              <w:ind w:left="-132" w:right="-174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1F84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4,0</w:t>
            </w:r>
          </w:p>
        </w:tc>
        <w:tc>
          <w:tcPr>
            <w:tcW w:w="708" w:type="dxa"/>
          </w:tcPr>
          <w:p w:rsidR="00BA1501" w:rsidRPr="00341F84" w:rsidRDefault="00341F84" w:rsidP="00B00CA7">
            <w:pPr>
              <w:pStyle w:val="a7"/>
              <w:spacing w:after="0" w:line="240" w:lineRule="auto"/>
              <w:ind w:left="-132" w:right="-174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1F84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2,8</w:t>
            </w:r>
          </w:p>
        </w:tc>
        <w:tc>
          <w:tcPr>
            <w:tcW w:w="851" w:type="dxa"/>
          </w:tcPr>
          <w:p w:rsidR="00BA1501" w:rsidRPr="008D47CC" w:rsidRDefault="00BA1501" w:rsidP="00B00CA7">
            <w:pPr>
              <w:pStyle w:val="a7"/>
              <w:spacing w:after="0" w:line="240" w:lineRule="auto"/>
              <w:ind w:left="-132" w:right="-174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2,5</w:t>
            </w:r>
          </w:p>
        </w:tc>
        <w:tc>
          <w:tcPr>
            <w:tcW w:w="4252" w:type="dxa"/>
            <w:gridSpan w:val="5"/>
          </w:tcPr>
          <w:p w:rsidR="00BA1501" w:rsidRPr="008D47CC" w:rsidRDefault="00BA1501" w:rsidP="00B00CA7">
            <w:pPr>
              <w:pStyle w:val="a7"/>
              <w:spacing w:after="0" w:line="240" w:lineRule="auto"/>
              <w:ind w:left="-132" w:right="-174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Значение показателя подлежит утверждению дополнительно</w:t>
            </w:r>
          </w:p>
        </w:tc>
      </w:tr>
      <w:tr w:rsidR="00DC5DC6" w:rsidRPr="008D47CC" w:rsidTr="00EF7E25">
        <w:tc>
          <w:tcPr>
            <w:tcW w:w="540" w:type="dxa"/>
          </w:tcPr>
          <w:p w:rsidR="00DC5DC6" w:rsidRPr="008D47CC" w:rsidRDefault="00DC5DC6" w:rsidP="00DC5DC6">
            <w:pPr>
              <w:pStyle w:val="a7"/>
              <w:spacing w:after="0" w:line="240" w:lineRule="auto"/>
              <w:ind w:left="-142" w:right="-164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b/>
                <w:sz w:val="14"/>
                <w:szCs w:val="14"/>
              </w:rPr>
              <w:t>1.2.</w:t>
            </w:r>
          </w:p>
        </w:tc>
        <w:tc>
          <w:tcPr>
            <w:tcW w:w="2721" w:type="dxa"/>
          </w:tcPr>
          <w:p w:rsidR="00DC5DC6" w:rsidRPr="008D47CC" w:rsidRDefault="00DC5DC6" w:rsidP="00DC5DC6">
            <w:pPr>
              <w:pStyle w:val="a7"/>
              <w:spacing w:after="0" w:line="240" w:lineRule="auto"/>
              <w:ind w:left="-108" w:right="-112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Наличие результатов ежегодной оценки эффективности предоставляемых (планируемых к предоставлению) налоговых льгот и ставок по налогам, предоставляемых органами местного самоуправления</w:t>
            </w:r>
          </w:p>
        </w:tc>
        <w:tc>
          <w:tcPr>
            <w:tcW w:w="1134" w:type="dxa"/>
          </w:tcPr>
          <w:p w:rsidR="00DC5DC6" w:rsidRPr="008D47CC" w:rsidRDefault="00DC5DC6" w:rsidP="00DC5DC6">
            <w:pPr>
              <w:pStyle w:val="a7"/>
              <w:spacing w:after="0" w:line="240" w:lineRule="auto"/>
              <w:ind w:left="-108" w:right="-6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Отдел экономики,</w:t>
            </w:r>
          </w:p>
          <w:p w:rsidR="00DC5DC6" w:rsidRPr="008D47CC" w:rsidRDefault="00DC5DC6" w:rsidP="00DC5DC6">
            <w:pPr>
              <w:pStyle w:val="a7"/>
              <w:spacing w:after="0" w:line="240" w:lineRule="auto"/>
              <w:ind w:left="-108" w:right="-60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финансовое управление</w:t>
            </w:r>
          </w:p>
        </w:tc>
        <w:tc>
          <w:tcPr>
            <w:tcW w:w="1262" w:type="dxa"/>
          </w:tcPr>
          <w:p w:rsidR="00DC5DC6" w:rsidRPr="008D47CC" w:rsidRDefault="00DC5DC6" w:rsidP="00DC5DC6">
            <w:pPr>
              <w:pStyle w:val="a7"/>
              <w:spacing w:after="0" w:line="240" w:lineRule="auto"/>
              <w:ind w:left="-108" w:right="-150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2018-20</w:t>
            </w:r>
            <w:r>
              <w:rPr>
                <w:rFonts w:ascii="Times New Roman" w:hAnsi="Times New Roman" w:cs="Times New Roman"/>
                <w:sz w:val="14"/>
                <w:szCs w:val="14"/>
              </w:rPr>
              <w:t>30</w:t>
            </w: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 xml:space="preserve"> годы</w:t>
            </w:r>
          </w:p>
        </w:tc>
        <w:tc>
          <w:tcPr>
            <w:tcW w:w="723" w:type="dxa"/>
          </w:tcPr>
          <w:p w:rsidR="00DC5DC6" w:rsidRPr="008D47CC" w:rsidRDefault="00DC5DC6" w:rsidP="00DC5DC6">
            <w:pPr>
              <w:contextualSpacing/>
              <w:jc w:val="center"/>
              <w:rPr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709" w:type="dxa"/>
          </w:tcPr>
          <w:p w:rsidR="00DC5DC6" w:rsidRPr="008D47CC" w:rsidRDefault="00DC5DC6" w:rsidP="00DC5DC6">
            <w:pPr>
              <w:contextualSpacing/>
              <w:jc w:val="center"/>
              <w:rPr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850" w:type="dxa"/>
          </w:tcPr>
          <w:p w:rsidR="00DC5DC6" w:rsidRPr="008D47CC" w:rsidRDefault="00DC5DC6" w:rsidP="00DC5DC6">
            <w:pPr>
              <w:contextualSpacing/>
              <w:jc w:val="center"/>
              <w:rPr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851" w:type="dxa"/>
          </w:tcPr>
          <w:p w:rsidR="00DC5DC6" w:rsidRPr="008D47CC" w:rsidRDefault="00DC5DC6" w:rsidP="00DC5DC6">
            <w:pPr>
              <w:contextualSpacing/>
              <w:jc w:val="center"/>
              <w:rPr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850" w:type="dxa"/>
          </w:tcPr>
          <w:p w:rsidR="00DC5DC6" w:rsidRPr="008D47CC" w:rsidRDefault="00DC5DC6" w:rsidP="00DC5DC6">
            <w:pPr>
              <w:contextualSpacing/>
              <w:jc w:val="center"/>
              <w:rPr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851" w:type="dxa"/>
          </w:tcPr>
          <w:p w:rsidR="00DC5DC6" w:rsidRPr="008D47CC" w:rsidRDefault="00DC5DC6" w:rsidP="00DC5DC6">
            <w:pPr>
              <w:contextualSpacing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708" w:type="dxa"/>
          </w:tcPr>
          <w:p w:rsidR="00DC5DC6" w:rsidRPr="008D47CC" w:rsidRDefault="00DC5DC6" w:rsidP="00DC5DC6">
            <w:pPr>
              <w:contextualSpacing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851" w:type="dxa"/>
          </w:tcPr>
          <w:p w:rsidR="00DC5DC6" w:rsidRPr="008D47CC" w:rsidRDefault="00DC5DC6" w:rsidP="00DC5DC6">
            <w:pPr>
              <w:contextualSpacing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850" w:type="dxa"/>
          </w:tcPr>
          <w:p w:rsidR="00DC5DC6" w:rsidRPr="008D47CC" w:rsidRDefault="00DC5DC6" w:rsidP="00DC5DC6">
            <w:pPr>
              <w:contextualSpacing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850" w:type="dxa"/>
          </w:tcPr>
          <w:p w:rsidR="00DC5DC6" w:rsidRPr="008D47CC" w:rsidRDefault="00DC5DC6" w:rsidP="00DC5DC6">
            <w:pPr>
              <w:contextualSpacing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851" w:type="dxa"/>
          </w:tcPr>
          <w:p w:rsidR="00DC5DC6" w:rsidRDefault="00DC5DC6" w:rsidP="00DC5DC6">
            <w:r>
              <w:rPr>
                <w:rFonts w:ascii="Times New Roman" w:hAnsi="Times New Roman" w:cs="Times New Roman"/>
                <w:sz w:val="14"/>
                <w:szCs w:val="14"/>
              </w:rPr>
              <w:t xml:space="preserve">     </w:t>
            </w:r>
            <w:r w:rsidRPr="00E006CA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850" w:type="dxa"/>
          </w:tcPr>
          <w:p w:rsidR="00DC5DC6" w:rsidRDefault="00DC5DC6" w:rsidP="00DC5DC6">
            <w:r>
              <w:rPr>
                <w:rFonts w:ascii="Times New Roman" w:hAnsi="Times New Roman" w:cs="Times New Roman"/>
                <w:sz w:val="14"/>
                <w:szCs w:val="14"/>
              </w:rPr>
              <w:t xml:space="preserve">     </w:t>
            </w:r>
            <w:r w:rsidRPr="00E006CA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851" w:type="dxa"/>
          </w:tcPr>
          <w:p w:rsidR="00DC5DC6" w:rsidRDefault="00DC5DC6" w:rsidP="00DC5DC6">
            <w:r>
              <w:rPr>
                <w:rFonts w:ascii="Times New Roman" w:hAnsi="Times New Roman" w:cs="Times New Roman"/>
                <w:sz w:val="14"/>
                <w:szCs w:val="14"/>
              </w:rPr>
              <w:t xml:space="preserve">      </w:t>
            </w:r>
            <w:r w:rsidRPr="00E006CA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</w:tr>
      <w:tr w:rsidR="005F0B99" w:rsidRPr="008D47CC" w:rsidTr="00EF7E25">
        <w:tc>
          <w:tcPr>
            <w:tcW w:w="540" w:type="dxa"/>
          </w:tcPr>
          <w:p w:rsidR="005F0B99" w:rsidRPr="008D47CC" w:rsidRDefault="005F0B99" w:rsidP="005F0B99">
            <w:pPr>
              <w:pStyle w:val="a7"/>
              <w:spacing w:after="0" w:line="240" w:lineRule="auto"/>
              <w:ind w:left="-142" w:right="-164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b/>
                <w:sz w:val="14"/>
                <w:szCs w:val="14"/>
              </w:rPr>
              <w:t>1.3.</w:t>
            </w:r>
          </w:p>
        </w:tc>
        <w:tc>
          <w:tcPr>
            <w:tcW w:w="2721" w:type="dxa"/>
          </w:tcPr>
          <w:p w:rsidR="005F0B99" w:rsidRPr="008D47CC" w:rsidRDefault="005F0B99" w:rsidP="005F0B99">
            <w:pPr>
              <w:pStyle w:val="a7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 xml:space="preserve">Наличие методики определения величины арендной платы за пользование находящегося </w:t>
            </w:r>
          </w:p>
          <w:p w:rsidR="005F0B99" w:rsidRPr="008D47CC" w:rsidRDefault="005F0B99" w:rsidP="005F0B99">
            <w:pPr>
              <w:pStyle w:val="a7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в муниципальной собственности муниципального образования Красногвардейский район Республики Крым имущества</w:t>
            </w:r>
          </w:p>
        </w:tc>
        <w:tc>
          <w:tcPr>
            <w:tcW w:w="1134" w:type="dxa"/>
          </w:tcPr>
          <w:p w:rsidR="005F0B99" w:rsidRPr="008D47CC" w:rsidRDefault="00405BD5" w:rsidP="005F0B99">
            <w:pPr>
              <w:pStyle w:val="a7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>Управление</w:t>
            </w:r>
            <w:r w:rsidR="005F0B99" w:rsidRPr="008D47CC">
              <w:rPr>
                <w:rFonts w:ascii="Times New Roman" w:hAnsi="Times New Roman" w:cs="Times New Roman"/>
                <w:sz w:val="14"/>
                <w:szCs w:val="14"/>
              </w:rPr>
              <w:t xml:space="preserve"> земельных, имущественных отношений и наружной рекламы</w:t>
            </w:r>
          </w:p>
        </w:tc>
        <w:tc>
          <w:tcPr>
            <w:tcW w:w="1262" w:type="dxa"/>
          </w:tcPr>
          <w:p w:rsidR="005F0B99" w:rsidRPr="008D47CC" w:rsidRDefault="005F0B99" w:rsidP="005F0B99">
            <w:pPr>
              <w:pStyle w:val="a7"/>
              <w:spacing w:after="0" w:line="240" w:lineRule="auto"/>
              <w:ind w:left="-108" w:right="-150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>2018-2030</w:t>
            </w: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 xml:space="preserve"> годы</w:t>
            </w:r>
          </w:p>
        </w:tc>
        <w:tc>
          <w:tcPr>
            <w:tcW w:w="723" w:type="dxa"/>
          </w:tcPr>
          <w:p w:rsidR="005F0B99" w:rsidRPr="008D47CC" w:rsidRDefault="005F0B99" w:rsidP="005F0B99">
            <w:pPr>
              <w:contextualSpacing/>
              <w:jc w:val="center"/>
              <w:rPr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709" w:type="dxa"/>
          </w:tcPr>
          <w:p w:rsidR="005F0B99" w:rsidRPr="008D47CC" w:rsidRDefault="005F0B99" w:rsidP="005F0B99">
            <w:pPr>
              <w:contextualSpacing/>
              <w:jc w:val="center"/>
              <w:rPr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850" w:type="dxa"/>
          </w:tcPr>
          <w:p w:rsidR="005F0B99" w:rsidRPr="008D47CC" w:rsidRDefault="005F0B99" w:rsidP="005F0B99">
            <w:pPr>
              <w:contextualSpacing/>
              <w:jc w:val="center"/>
              <w:rPr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851" w:type="dxa"/>
          </w:tcPr>
          <w:p w:rsidR="005F0B99" w:rsidRPr="008D47CC" w:rsidRDefault="005F0B99" w:rsidP="005F0B99">
            <w:pPr>
              <w:contextualSpacing/>
              <w:jc w:val="center"/>
              <w:rPr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850" w:type="dxa"/>
          </w:tcPr>
          <w:p w:rsidR="005F0B99" w:rsidRPr="008D47CC" w:rsidRDefault="005F0B99" w:rsidP="005F0B99">
            <w:pPr>
              <w:contextualSpacing/>
              <w:jc w:val="center"/>
              <w:rPr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851" w:type="dxa"/>
          </w:tcPr>
          <w:p w:rsidR="005F0B99" w:rsidRPr="008D47CC" w:rsidRDefault="005F0B99" w:rsidP="005F0B99">
            <w:pPr>
              <w:contextualSpacing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708" w:type="dxa"/>
          </w:tcPr>
          <w:p w:rsidR="005F0B99" w:rsidRPr="008D47CC" w:rsidRDefault="005F0B99" w:rsidP="005F0B99">
            <w:pPr>
              <w:contextualSpacing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851" w:type="dxa"/>
          </w:tcPr>
          <w:p w:rsidR="005F0B99" w:rsidRPr="008D47CC" w:rsidRDefault="005F0B99" w:rsidP="005F0B99">
            <w:pPr>
              <w:contextualSpacing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850" w:type="dxa"/>
          </w:tcPr>
          <w:p w:rsidR="005F0B99" w:rsidRPr="008D47CC" w:rsidRDefault="005F0B99" w:rsidP="005F0B99">
            <w:pPr>
              <w:contextualSpacing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850" w:type="dxa"/>
          </w:tcPr>
          <w:p w:rsidR="005F0B99" w:rsidRDefault="005F0B99" w:rsidP="005F0B99">
            <w:pPr>
              <w:jc w:val="center"/>
            </w:pPr>
            <w:r w:rsidRPr="00576889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851" w:type="dxa"/>
          </w:tcPr>
          <w:p w:rsidR="005F0B99" w:rsidRDefault="005F0B99" w:rsidP="005F0B99">
            <w:pPr>
              <w:jc w:val="center"/>
            </w:pPr>
            <w:r w:rsidRPr="00576889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850" w:type="dxa"/>
          </w:tcPr>
          <w:p w:rsidR="005F0B99" w:rsidRDefault="005F0B99" w:rsidP="005F0B99">
            <w:pPr>
              <w:jc w:val="center"/>
            </w:pPr>
            <w:r w:rsidRPr="00576889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851" w:type="dxa"/>
          </w:tcPr>
          <w:p w:rsidR="005F0B99" w:rsidRDefault="005F0B99" w:rsidP="005F0B99">
            <w:pPr>
              <w:jc w:val="center"/>
            </w:pPr>
            <w:r w:rsidRPr="00576889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</w:tr>
      <w:tr w:rsidR="008D47CC" w:rsidRPr="008D47CC" w:rsidTr="00EF7E25">
        <w:tc>
          <w:tcPr>
            <w:tcW w:w="11199" w:type="dxa"/>
            <w:gridSpan w:val="11"/>
          </w:tcPr>
          <w:p w:rsidR="008D47CC" w:rsidRPr="008D47CC" w:rsidRDefault="008D47CC" w:rsidP="00C74503">
            <w:pPr>
              <w:pStyle w:val="a7"/>
              <w:spacing w:after="0" w:line="240" w:lineRule="auto"/>
              <w:ind w:left="460" w:right="-150"/>
              <w:rPr>
                <w:rFonts w:ascii="Times New Roman" w:hAnsi="Times New Roman" w:cs="Times New Roman"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b/>
                <w:sz w:val="14"/>
                <w:szCs w:val="14"/>
              </w:rPr>
              <w:t>1.4.</w:t>
            </w: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 xml:space="preserve"> Мероприятия по увеличению поступлений налоговых доходов</w:t>
            </w:r>
          </w:p>
        </w:tc>
        <w:tc>
          <w:tcPr>
            <w:tcW w:w="851" w:type="dxa"/>
          </w:tcPr>
          <w:p w:rsidR="008D47CC" w:rsidRPr="008D47CC" w:rsidRDefault="008D47CC" w:rsidP="00C74503">
            <w:pPr>
              <w:pStyle w:val="a7"/>
              <w:spacing w:after="0" w:line="240" w:lineRule="auto"/>
              <w:ind w:left="460" w:right="-150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850" w:type="dxa"/>
          </w:tcPr>
          <w:p w:rsidR="008D47CC" w:rsidRPr="008D47CC" w:rsidRDefault="008D47CC" w:rsidP="00C74503">
            <w:pPr>
              <w:pStyle w:val="a7"/>
              <w:spacing w:after="0" w:line="240" w:lineRule="auto"/>
              <w:ind w:left="460" w:right="-150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850" w:type="dxa"/>
          </w:tcPr>
          <w:p w:rsidR="008D47CC" w:rsidRPr="008D47CC" w:rsidRDefault="008D47CC" w:rsidP="00C74503">
            <w:pPr>
              <w:pStyle w:val="a7"/>
              <w:spacing w:after="0" w:line="240" w:lineRule="auto"/>
              <w:ind w:left="460" w:right="-150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851" w:type="dxa"/>
          </w:tcPr>
          <w:p w:rsidR="008D47CC" w:rsidRPr="008D47CC" w:rsidRDefault="008D47CC" w:rsidP="00C74503">
            <w:pPr>
              <w:pStyle w:val="a7"/>
              <w:spacing w:after="0" w:line="240" w:lineRule="auto"/>
              <w:ind w:left="460" w:right="-150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850" w:type="dxa"/>
          </w:tcPr>
          <w:p w:rsidR="008D47CC" w:rsidRPr="008D47CC" w:rsidRDefault="008D47CC" w:rsidP="00C74503">
            <w:pPr>
              <w:pStyle w:val="a7"/>
              <w:spacing w:after="0" w:line="240" w:lineRule="auto"/>
              <w:ind w:left="460" w:right="-150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851" w:type="dxa"/>
          </w:tcPr>
          <w:p w:rsidR="008D47CC" w:rsidRPr="008D47CC" w:rsidRDefault="008D47CC" w:rsidP="00C74503">
            <w:pPr>
              <w:pStyle w:val="a7"/>
              <w:spacing w:after="0" w:line="240" w:lineRule="auto"/>
              <w:ind w:left="460" w:right="-150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</w:tr>
      <w:tr w:rsidR="00BE5F73" w:rsidRPr="008D47CC" w:rsidTr="00BA1501">
        <w:tc>
          <w:tcPr>
            <w:tcW w:w="540" w:type="dxa"/>
          </w:tcPr>
          <w:p w:rsidR="00BE5F73" w:rsidRPr="003F0C4E" w:rsidRDefault="00BE5F73" w:rsidP="00BE5F73">
            <w:pPr>
              <w:pStyle w:val="a7"/>
              <w:spacing w:after="0" w:line="240" w:lineRule="auto"/>
              <w:ind w:left="-142" w:right="-164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3F0C4E">
              <w:rPr>
                <w:rFonts w:ascii="Times New Roman" w:hAnsi="Times New Roman" w:cs="Times New Roman"/>
                <w:b/>
                <w:sz w:val="14"/>
                <w:szCs w:val="14"/>
              </w:rPr>
              <w:t>1.4.1</w:t>
            </w:r>
          </w:p>
        </w:tc>
        <w:tc>
          <w:tcPr>
            <w:tcW w:w="2721" w:type="dxa"/>
          </w:tcPr>
          <w:p w:rsidR="00BE5F73" w:rsidRPr="003F0C4E" w:rsidRDefault="00BE5F73" w:rsidP="00BE5F73">
            <w:pPr>
              <w:pStyle w:val="a7"/>
              <w:spacing w:after="0" w:line="240" w:lineRule="auto"/>
              <w:ind w:left="-108" w:right="-112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3F0C4E">
              <w:rPr>
                <w:rFonts w:ascii="Times New Roman" w:hAnsi="Times New Roman" w:cs="Times New Roman"/>
                <w:sz w:val="14"/>
                <w:szCs w:val="14"/>
              </w:rPr>
              <w:t>Рассмотрение на заседаниях комиссий по легализации налоговой базы работодателей, выплачивающих зарплату в «конвертах», несвоевременно перечисляющих в бюджет удержанный налог на доходы физических лиц</w:t>
            </w:r>
          </w:p>
        </w:tc>
        <w:tc>
          <w:tcPr>
            <w:tcW w:w="1134" w:type="dxa"/>
          </w:tcPr>
          <w:p w:rsidR="00BE5F73" w:rsidRPr="003F0C4E" w:rsidRDefault="00BE5F73" w:rsidP="00BE5F73">
            <w:pPr>
              <w:pStyle w:val="a7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F0C4E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 xml:space="preserve">МИФНС России № 2 по Республике Крым, </w:t>
            </w:r>
          </w:p>
          <w:p w:rsidR="00BE5F73" w:rsidRPr="003F0C4E" w:rsidRDefault="00BE5F73" w:rsidP="00BE5F73">
            <w:pPr>
              <w:pStyle w:val="a7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3F0C4E">
              <w:rPr>
                <w:rFonts w:ascii="Times New Roman" w:hAnsi="Times New Roman" w:cs="Times New Roman"/>
                <w:sz w:val="14"/>
                <w:szCs w:val="14"/>
              </w:rPr>
              <w:t>Отдел экономики</w:t>
            </w:r>
          </w:p>
        </w:tc>
        <w:tc>
          <w:tcPr>
            <w:tcW w:w="1262" w:type="dxa"/>
          </w:tcPr>
          <w:p w:rsidR="00BE5F73" w:rsidRPr="003F0C4E" w:rsidRDefault="00BE5F73" w:rsidP="00BE5F73">
            <w:pPr>
              <w:pStyle w:val="a7"/>
              <w:spacing w:after="0" w:line="240" w:lineRule="auto"/>
              <w:ind w:left="-108" w:right="-15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3F0C4E">
              <w:rPr>
                <w:rFonts w:ascii="Times New Roman" w:hAnsi="Times New Roman" w:cs="Times New Roman"/>
                <w:sz w:val="14"/>
                <w:szCs w:val="14"/>
              </w:rPr>
              <w:t>2018-2030 годы</w:t>
            </w:r>
          </w:p>
          <w:p w:rsidR="00BE5F73" w:rsidRPr="003F0C4E" w:rsidRDefault="00BE5F73" w:rsidP="00BE5F73">
            <w:pPr>
              <w:pStyle w:val="a7"/>
              <w:spacing w:after="0" w:line="240" w:lineRule="auto"/>
              <w:ind w:left="-108" w:right="-150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3F0C4E">
              <w:rPr>
                <w:rFonts w:ascii="Times New Roman" w:hAnsi="Times New Roman" w:cs="Times New Roman"/>
                <w:sz w:val="14"/>
                <w:szCs w:val="14"/>
              </w:rPr>
              <w:t>(тыс. рублей)</w:t>
            </w:r>
          </w:p>
        </w:tc>
        <w:tc>
          <w:tcPr>
            <w:tcW w:w="723" w:type="dxa"/>
          </w:tcPr>
          <w:p w:rsidR="00BE5F73" w:rsidRPr="003F0C4E" w:rsidRDefault="00BE5F73" w:rsidP="00BE5F73">
            <w:pPr>
              <w:contextualSpacing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F0C4E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120,0</w:t>
            </w:r>
          </w:p>
        </w:tc>
        <w:tc>
          <w:tcPr>
            <w:tcW w:w="709" w:type="dxa"/>
          </w:tcPr>
          <w:p w:rsidR="00BE5F73" w:rsidRPr="003F0C4E" w:rsidRDefault="00BE5F73" w:rsidP="00BE5F73">
            <w:pPr>
              <w:contextualSpacing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3F0C4E">
              <w:rPr>
                <w:rFonts w:ascii="Times New Roman" w:hAnsi="Times New Roman" w:cs="Times New Roman"/>
                <w:sz w:val="14"/>
                <w:szCs w:val="14"/>
              </w:rPr>
              <w:t>120,0</w:t>
            </w:r>
          </w:p>
        </w:tc>
        <w:tc>
          <w:tcPr>
            <w:tcW w:w="850" w:type="dxa"/>
          </w:tcPr>
          <w:p w:rsidR="00BE5F73" w:rsidRPr="003F0C4E" w:rsidRDefault="00BE5F73" w:rsidP="00BE5F73">
            <w:pPr>
              <w:pStyle w:val="a7"/>
              <w:spacing w:after="0" w:line="240" w:lineRule="auto"/>
              <w:ind w:left="-170" w:right="-136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3F0C4E">
              <w:rPr>
                <w:rFonts w:ascii="Times New Roman" w:hAnsi="Times New Roman" w:cs="Times New Roman"/>
                <w:sz w:val="14"/>
                <w:szCs w:val="14"/>
              </w:rPr>
              <w:t>20,0</w:t>
            </w:r>
          </w:p>
        </w:tc>
        <w:tc>
          <w:tcPr>
            <w:tcW w:w="851" w:type="dxa"/>
          </w:tcPr>
          <w:p w:rsidR="00BE5F73" w:rsidRPr="003F0C4E" w:rsidRDefault="00BE5F73" w:rsidP="00BE5F73">
            <w:pPr>
              <w:pStyle w:val="a7"/>
              <w:spacing w:after="0" w:line="240" w:lineRule="auto"/>
              <w:ind w:left="-80" w:right="-84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3F0C4E">
              <w:rPr>
                <w:rFonts w:ascii="Times New Roman" w:hAnsi="Times New Roman" w:cs="Times New Roman"/>
                <w:sz w:val="14"/>
                <w:szCs w:val="14"/>
              </w:rPr>
              <w:t>100,0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F73" w:rsidRPr="003F0C4E" w:rsidRDefault="00BE5F73" w:rsidP="00BE5F73">
            <w:pPr>
              <w:pStyle w:val="a7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F0C4E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92,0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F73" w:rsidRPr="003F0C4E" w:rsidRDefault="00BE5F73" w:rsidP="00BE5F73">
            <w:pPr>
              <w:ind w:left="-108" w:right="-108"/>
              <w:jc w:val="center"/>
              <w:rPr>
                <w:sz w:val="14"/>
                <w:szCs w:val="14"/>
              </w:rPr>
            </w:pPr>
            <w:r w:rsidRPr="003F0C4E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1300,0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F73" w:rsidRPr="003F0C4E" w:rsidRDefault="00BE5F73" w:rsidP="00BE5F73">
            <w:pPr>
              <w:ind w:left="-108" w:right="-108"/>
              <w:jc w:val="center"/>
              <w:rPr>
                <w:sz w:val="14"/>
                <w:szCs w:val="14"/>
              </w:rPr>
            </w:pPr>
            <w:r w:rsidRPr="003F0C4E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500,0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F73" w:rsidRPr="003F0C4E" w:rsidRDefault="00BE5F73" w:rsidP="00BE5F73">
            <w:pPr>
              <w:ind w:left="-108" w:right="-108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F0C4E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2151,0</w:t>
            </w:r>
          </w:p>
        </w:tc>
        <w:tc>
          <w:tcPr>
            <w:tcW w:w="4252" w:type="dxa"/>
            <w:gridSpan w:val="5"/>
            <w:tcBorders>
              <w:right w:val="single" w:sz="4" w:space="0" w:color="auto"/>
            </w:tcBorders>
          </w:tcPr>
          <w:p w:rsidR="00BE5F73" w:rsidRPr="003F0C4E" w:rsidRDefault="00BE5F73" w:rsidP="00BE5F73">
            <w:pPr>
              <w:ind w:left="-108" w:right="-108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F0C4E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Значение показателя подлежит утверждению дополнительно</w:t>
            </w:r>
          </w:p>
        </w:tc>
      </w:tr>
      <w:tr w:rsidR="00D17651" w:rsidRPr="008D47CC" w:rsidTr="00EF7E25">
        <w:tc>
          <w:tcPr>
            <w:tcW w:w="540" w:type="dxa"/>
          </w:tcPr>
          <w:p w:rsidR="00D17651" w:rsidRPr="003F0C4E" w:rsidRDefault="00D17651" w:rsidP="00D17651">
            <w:pPr>
              <w:pStyle w:val="a7"/>
              <w:spacing w:after="0" w:line="240" w:lineRule="auto"/>
              <w:ind w:left="-142" w:right="-164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3F0C4E">
              <w:rPr>
                <w:rFonts w:ascii="Times New Roman" w:hAnsi="Times New Roman" w:cs="Times New Roman"/>
                <w:b/>
                <w:sz w:val="14"/>
                <w:szCs w:val="14"/>
              </w:rPr>
              <w:t>1.4.2</w:t>
            </w:r>
          </w:p>
        </w:tc>
        <w:tc>
          <w:tcPr>
            <w:tcW w:w="2721" w:type="dxa"/>
          </w:tcPr>
          <w:p w:rsidR="00D17651" w:rsidRPr="003F0C4E" w:rsidRDefault="00D17651" w:rsidP="00D17651">
            <w:pPr>
              <w:pStyle w:val="a7"/>
              <w:spacing w:after="0" w:line="240" w:lineRule="auto"/>
              <w:ind w:left="-108" w:right="-112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3F0C4E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Проведение анализа поступлений налогов от субъектов малого и среднего бизнеса, применяющих систему специальных налоговых режимов</w:t>
            </w:r>
          </w:p>
        </w:tc>
        <w:tc>
          <w:tcPr>
            <w:tcW w:w="1134" w:type="dxa"/>
          </w:tcPr>
          <w:p w:rsidR="00D17651" w:rsidRPr="003F0C4E" w:rsidRDefault="00D17651" w:rsidP="00D17651">
            <w:pPr>
              <w:pStyle w:val="a7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3F0C4E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МИФНС России № 2 по Республике Крым</w:t>
            </w:r>
          </w:p>
        </w:tc>
        <w:tc>
          <w:tcPr>
            <w:tcW w:w="1262" w:type="dxa"/>
          </w:tcPr>
          <w:p w:rsidR="00D17651" w:rsidRPr="003F0C4E" w:rsidRDefault="00D17651" w:rsidP="00BC2856">
            <w:pPr>
              <w:pStyle w:val="a7"/>
              <w:spacing w:after="0" w:line="240" w:lineRule="auto"/>
              <w:ind w:left="-108" w:right="-150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3F0C4E">
              <w:rPr>
                <w:rFonts w:ascii="Times New Roman" w:hAnsi="Times New Roman" w:cs="Times New Roman"/>
                <w:sz w:val="14"/>
                <w:szCs w:val="14"/>
              </w:rPr>
              <w:t>2018-20</w:t>
            </w:r>
            <w:r w:rsidR="00BC2856" w:rsidRPr="003F0C4E">
              <w:rPr>
                <w:rFonts w:ascii="Times New Roman" w:hAnsi="Times New Roman" w:cs="Times New Roman"/>
                <w:sz w:val="14"/>
                <w:szCs w:val="14"/>
              </w:rPr>
              <w:t>30</w:t>
            </w:r>
            <w:r w:rsidRPr="003F0C4E">
              <w:rPr>
                <w:rFonts w:ascii="Times New Roman" w:hAnsi="Times New Roman" w:cs="Times New Roman"/>
                <w:sz w:val="14"/>
                <w:szCs w:val="14"/>
              </w:rPr>
              <w:t xml:space="preserve"> годы</w:t>
            </w:r>
          </w:p>
        </w:tc>
        <w:tc>
          <w:tcPr>
            <w:tcW w:w="723" w:type="dxa"/>
          </w:tcPr>
          <w:p w:rsidR="00D17651" w:rsidRPr="003F0C4E" w:rsidRDefault="00D17651" w:rsidP="00D17651">
            <w:pPr>
              <w:contextualSpacing/>
              <w:jc w:val="center"/>
              <w:rPr>
                <w:sz w:val="14"/>
                <w:szCs w:val="14"/>
              </w:rPr>
            </w:pPr>
            <w:r w:rsidRPr="003F0C4E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709" w:type="dxa"/>
          </w:tcPr>
          <w:p w:rsidR="00D17651" w:rsidRPr="003F0C4E" w:rsidRDefault="00D17651" w:rsidP="00D17651">
            <w:pPr>
              <w:contextualSpacing/>
              <w:jc w:val="center"/>
              <w:rPr>
                <w:sz w:val="14"/>
                <w:szCs w:val="14"/>
              </w:rPr>
            </w:pPr>
            <w:r w:rsidRPr="003F0C4E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850" w:type="dxa"/>
          </w:tcPr>
          <w:p w:rsidR="00D17651" w:rsidRPr="003F0C4E" w:rsidRDefault="00D17651" w:rsidP="00D17651">
            <w:pPr>
              <w:contextualSpacing/>
              <w:jc w:val="center"/>
              <w:rPr>
                <w:sz w:val="14"/>
                <w:szCs w:val="14"/>
              </w:rPr>
            </w:pPr>
            <w:r w:rsidRPr="003F0C4E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851" w:type="dxa"/>
          </w:tcPr>
          <w:p w:rsidR="00D17651" w:rsidRPr="003F0C4E" w:rsidRDefault="00D17651" w:rsidP="00D17651">
            <w:pPr>
              <w:contextualSpacing/>
              <w:jc w:val="center"/>
              <w:rPr>
                <w:sz w:val="14"/>
                <w:szCs w:val="14"/>
              </w:rPr>
            </w:pPr>
            <w:r w:rsidRPr="003F0C4E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850" w:type="dxa"/>
          </w:tcPr>
          <w:p w:rsidR="00D17651" w:rsidRPr="003F0C4E" w:rsidRDefault="00D17651" w:rsidP="00D17651">
            <w:pPr>
              <w:contextualSpacing/>
              <w:jc w:val="center"/>
              <w:rPr>
                <w:sz w:val="14"/>
                <w:szCs w:val="14"/>
              </w:rPr>
            </w:pPr>
            <w:r w:rsidRPr="003F0C4E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851" w:type="dxa"/>
          </w:tcPr>
          <w:p w:rsidR="00D17651" w:rsidRPr="003F0C4E" w:rsidRDefault="00D17651" w:rsidP="00D17651">
            <w:pPr>
              <w:contextualSpacing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3F0C4E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708" w:type="dxa"/>
          </w:tcPr>
          <w:p w:rsidR="00D17651" w:rsidRPr="003F0C4E" w:rsidRDefault="00D17651" w:rsidP="00D17651">
            <w:pPr>
              <w:contextualSpacing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3F0C4E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851" w:type="dxa"/>
          </w:tcPr>
          <w:p w:rsidR="00D17651" w:rsidRPr="003F0C4E" w:rsidRDefault="00D17651" w:rsidP="00D17651">
            <w:pPr>
              <w:contextualSpacing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3F0C4E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850" w:type="dxa"/>
          </w:tcPr>
          <w:p w:rsidR="00D17651" w:rsidRPr="003F0C4E" w:rsidRDefault="00D17651" w:rsidP="00D17651">
            <w:pPr>
              <w:contextualSpacing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3F0C4E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850" w:type="dxa"/>
          </w:tcPr>
          <w:p w:rsidR="00D17651" w:rsidRPr="003F0C4E" w:rsidRDefault="00D17651" w:rsidP="00D17651">
            <w:pPr>
              <w:jc w:val="center"/>
            </w:pPr>
            <w:r w:rsidRPr="003F0C4E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851" w:type="dxa"/>
          </w:tcPr>
          <w:p w:rsidR="00D17651" w:rsidRPr="003F0C4E" w:rsidRDefault="00D17651" w:rsidP="00D17651">
            <w:pPr>
              <w:jc w:val="center"/>
            </w:pPr>
            <w:r w:rsidRPr="003F0C4E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850" w:type="dxa"/>
          </w:tcPr>
          <w:p w:rsidR="00D17651" w:rsidRPr="003F0C4E" w:rsidRDefault="00D17651" w:rsidP="00D17651">
            <w:pPr>
              <w:jc w:val="center"/>
            </w:pPr>
            <w:r w:rsidRPr="003F0C4E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851" w:type="dxa"/>
          </w:tcPr>
          <w:p w:rsidR="00D17651" w:rsidRPr="003F0C4E" w:rsidRDefault="00D17651" w:rsidP="00D17651">
            <w:pPr>
              <w:jc w:val="center"/>
            </w:pPr>
            <w:r w:rsidRPr="003F0C4E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</w:tr>
      <w:tr w:rsidR="003F0C4E" w:rsidRPr="008D47CC" w:rsidTr="00EF7E25">
        <w:tc>
          <w:tcPr>
            <w:tcW w:w="540" w:type="dxa"/>
          </w:tcPr>
          <w:p w:rsidR="003F0C4E" w:rsidRPr="003F0C4E" w:rsidRDefault="003F0C4E" w:rsidP="003F0C4E">
            <w:pPr>
              <w:pStyle w:val="a7"/>
              <w:spacing w:after="0" w:line="240" w:lineRule="auto"/>
              <w:ind w:left="-142" w:right="-164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3F0C4E">
              <w:rPr>
                <w:rFonts w:ascii="Times New Roman" w:hAnsi="Times New Roman" w:cs="Times New Roman"/>
                <w:b/>
                <w:sz w:val="14"/>
                <w:szCs w:val="14"/>
              </w:rPr>
              <w:t>1.4.3</w:t>
            </w:r>
          </w:p>
        </w:tc>
        <w:tc>
          <w:tcPr>
            <w:tcW w:w="2721" w:type="dxa"/>
          </w:tcPr>
          <w:p w:rsidR="003F0C4E" w:rsidRPr="003F0C4E" w:rsidRDefault="003F0C4E" w:rsidP="003F0C4E">
            <w:pPr>
              <w:pStyle w:val="a7"/>
              <w:spacing w:after="0" w:line="240" w:lineRule="auto"/>
              <w:ind w:left="-108" w:right="-112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3F0C4E">
              <w:rPr>
                <w:rFonts w:ascii="Times New Roman" w:hAnsi="Times New Roman" w:cs="Times New Roman"/>
                <w:sz w:val="14"/>
                <w:szCs w:val="14"/>
              </w:rPr>
              <w:t xml:space="preserve">Осуществление взаимодействия относительно обязательной постановки на учет в налоговом органе Республики Крым обособленных структурных подразделений </w:t>
            </w:r>
            <w:r w:rsidRPr="003F0C4E">
              <w:rPr>
                <w:rFonts w:ascii="Times New Roman" w:hAnsi="Times New Roman" w:cs="Times New Roman"/>
                <w:sz w:val="14"/>
                <w:szCs w:val="14"/>
              </w:rPr>
              <w:lastRenderedPageBreak/>
              <w:t>или филиалов организаций, зарегистрированных в других субъектах Российской Федерации, которые выполняют работы (создают рабочие места) на срок не более одного месяца</w:t>
            </w:r>
          </w:p>
        </w:tc>
        <w:tc>
          <w:tcPr>
            <w:tcW w:w="1134" w:type="dxa"/>
          </w:tcPr>
          <w:p w:rsidR="003F0C4E" w:rsidRPr="003F0C4E" w:rsidRDefault="003F0C4E" w:rsidP="003F0C4E">
            <w:pPr>
              <w:pStyle w:val="a7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F0C4E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lastRenderedPageBreak/>
              <w:t xml:space="preserve">МИФНС России № 2 по Республике Крым, </w:t>
            </w:r>
          </w:p>
          <w:p w:rsidR="003F0C4E" w:rsidRPr="003F0C4E" w:rsidRDefault="003F0C4E" w:rsidP="003F0C4E">
            <w:pPr>
              <w:pStyle w:val="a7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3F0C4E">
              <w:rPr>
                <w:rFonts w:ascii="Times New Roman" w:hAnsi="Times New Roman" w:cs="Times New Roman"/>
                <w:sz w:val="14"/>
                <w:szCs w:val="14"/>
              </w:rPr>
              <w:t>Отдел экономики</w:t>
            </w:r>
          </w:p>
        </w:tc>
        <w:tc>
          <w:tcPr>
            <w:tcW w:w="1262" w:type="dxa"/>
          </w:tcPr>
          <w:p w:rsidR="003F0C4E" w:rsidRPr="003F0C4E" w:rsidRDefault="003F0C4E" w:rsidP="003F0C4E">
            <w:pPr>
              <w:pStyle w:val="a7"/>
              <w:spacing w:after="0" w:line="240" w:lineRule="auto"/>
              <w:ind w:left="-108" w:right="-15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3F0C4E">
              <w:rPr>
                <w:rFonts w:ascii="Times New Roman" w:hAnsi="Times New Roman" w:cs="Times New Roman"/>
                <w:sz w:val="14"/>
                <w:szCs w:val="14"/>
              </w:rPr>
              <w:t>2018-2030 годы</w:t>
            </w:r>
          </w:p>
          <w:p w:rsidR="003F0C4E" w:rsidRPr="003F0C4E" w:rsidRDefault="003F0C4E" w:rsidP="003F0C4E">
            <w:pPr>
              <w:pStyle w:val="a7"/>
              <w:spacing w:after="0" w:line="240" w:lineRule="auto"/>
              <w:ind w:left="-108" w:right="-150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3F0C4E">
              <w:rPr>
                <w:rFonts w:ascii="Times New Roman" w:hAnsi="Times New Roman" w:cs="Times New Roman"/>
                <w:sz w:val="14"/>
                <w:szCs w:val="14"/>
              </w:rPr>
              <w:t>(тыс. рублей)</w:t>
            </w:r>
          </w:p>
        </w:tc>
        <w:tc>
          <w:tcPr>
            <w:tcW w:w="723" w:type="dxa"/>
          </w:tcPr>
          <w:p w:rsidR="003F0C4E" w:rsidRPr="003F0C4E" w:rsidRDefault="003F0C4E" w:rsidP="003F0C4E">
            <w:pPr>
              <w:pStyle w:val="a7"/>
              <w:spacing w:after="0" w:line="240" w:lineRule="auto"/>
              <w:ind w:left="-66" w:right="-98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3F0C4E">
              <w:rPr>
                <w:rFonts w:ascii="Times New Roman" w:hAnsi="Times New Roman" w:cs="Times New Roman"/>
                <w:sz w:val="14"/>
                <w:szCs w:val="14"/>
              </w:rPr>
              <w:t>1130,1</w:t>
            </w:r>
          </w:p>
        </w:tc>
        <w:tc>
          <w:tcPr>
            <w:tcW w:w="709" w:type="dxa"/>
          </w:tcPr>
          <w:p w:rsidR="003F0C4E" w:rsidRPr="003F0C4E" w:rsidRDefault="003F0C4E" w:rsidP="003F0C4E">
            <w:pPr>
              <w:pStyle w:val="a7"/>
              <w:spacing w:after="0" w:line="240" w:lineRule="auto"/>
              <w:ind w:left="-118" w:right="-46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3F0C4E">
              <w:rPr>
                <w:rFonts w:ascii="Times New Roman" w:hAnsi="Times New Roman" w:cs="Times New Roman"/>
                <w:sz w:val="14"/>
                <w:szCs w:val="14"/>
              </w:rPr>
              <w:t>1403,1</w:t>
            </w:r>
          </w:p>
        </w:tc>
        <w:tc>
          <w:tcPr>
            <w:tcW w:w="850" w:type="dxa"/>
          </w:tcPr>
          <w:p w:rsidR="003F0C4E" w:rsidRPr="003F0C4E" w:rsidRDefault="003F0C4E" w:rsidP="003F0C4E">
            <w:pPr>
              <w:pStyle w:val="a7"/>
              <w:spacing w:after="0" w:line="240" w:lineRule="auto"/>
              <w:ind w:left="-170" w:right="-136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3F0C4E">
              <w:rPr>
                <w:rFonts w:ascii="Times New Roman" w:hAnsi="Times New Roman" w:cs="Times New Roman"/>
                <w:sz w:val="14"/>
                <w:szCs w:val="14"/>
              </w:rPr>
              <w:t>7500,0</w:t>
            </w:r>
          </w:p>
        </w:tc>
        <w:tc>
          <w:tcPr>
            <w:tcW w:w="851" w:type="dxa"/>
          </w:tcPr>
          <w:p w:rsidR="003F0C4E" w:rsidRPr="003F0C4E" w:rsidRDefault="003F0C4E" w:rsidP="003F0C4E">
            <w:pPr>
              <w:pStyle w:val="a7"/>
              <w:spacing w:after="0" w:line="240" w:lineRule="auto"/>
              <w:ind w:left="-80" w:right="-84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3F0C4E">
              <w:rPr>
                <w:rFonts w:ascii="Times New Roman" w:hAnsi="Times New Roman" w:cs="Times New Roman"/>
                <w:sz w:val="14"/>
                <w:szCs w:val="14"/>
              </w:rPr>
              <w:t>12487,1</w:t>
            </w:r>
          </w:p>
        </w:tc>
        <w:tc>
          <w:tcPr>
            <w:tcW w:w="850" w:type="dxa"/>
          </w:tcPr>
          <w:p w:rsidR="003F0C4E" w:rsidRPr="003F0C4E" w:rsidRDefault="003F0C4E" w:rsidP="003F0C4E">
            <w:pPr>
              <w:pStyle w:val="a7"/>
              <w:spacing w:after="0" w:line="240" w:lineRule="auto"/>
              <w:ind w:left="-132" w:right="-32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3F0C4E">
              <w:rPr>
                <w:rFonts w:ascii="Times New Roman" w:hAnsi="Times New Roman" w:cs="Times New Roman"/>
                <w:sz w:val="14"/>
                <w:szCs w:val="14"/>
              </w:rPr>
              <w:t>2300,0</w:t>
            </w:r>
          </w:p>
        </w:tc>
        <w:tc>
          <w:tcPr>
            <w:tcW w:w="851" w:type="dxa"/>
          </w:tcPr>
          <w:p w:rsidR="003F0C4E" w:rsidRPr="003F0C4E" w:rsidRDefault="003F0C4E" w:rsidP="003F0C4E">
            <w:pPr>
              <w:pStyle w:val="a7"/>
              <w:spacing w:after="0" w:line="240" w:lineRule="auto"/>
              <w:ind w:left="-132" w:right="-32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3F0C4E">
              <w:rPr>
                <w:rFonts w:ascii="Times New Roman" w:hAnsi="Times New Roman" w:cs="Times New Roman"/>
                <w:sz w:val="14"/>
                <w:szCs w:val="14"/>
              </w:rPr>
              <w:t>3500,0</w:t>
            </w:r>
          </w:p>
        </w:tc>
        <w:tc>
          <w:tcPr>
            <w:tcW w:w="708" w:type="dxa"/>
          </w:tcPr>
          <w:p w:rsidR="003F0C4E" w:rsidRPr="003F0C4E" w:rsidRDefault="003F0C4E" w:rsidP="003F0C4E">
            <w:pPr>
              <w:pStyle w:val="a7"/>
              <w:spacing w:after="0" w:line="240" w:lineRule="auto"/>
              <w:ind w:left="-132" w:right="-32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3F0C4E">
              <w:rPr>
                <w:rFonts w:ascii="Times New Roman" w:hAnsi="Times New Roman" w:cs="Times New Roman"/>
                <w:sz w:val="14"/>
                <w:szCs w:val="14"/>
              </w:rPr>
              <w:t>10100,0</w:t>
            </w:r>
          </w:p>
        </w:tc>
        <w:tc>
          <w:tcPr>
            <w:tcW w:w="851" w:type="dxa"/>
          </w:tcPr>
          <w:p w:rsidR="003F0C4E" w:rsidRPr="003F0C4E" w:rsidRDefault="003F0C4E" w:rsidP="003F0C4E">
            <w:pPr>
              <w:pStyle w:val="a7"/>
              <w:spacing w:after="0" w:line="240" w:lineRule="auto"/>
              <w:ind w:left="-132" w:right="-32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3F0C4E">
              <w:rPr>
                <w:rFonts w:ascii="Times New Roman" w:hAnsi="Times New Roman" w:cs="Times New Roman"/>
                <w:sz w:val="14"/>
                <w:szCs w:val="14"/>
              </w:rPr>
              <w:t>5000,0</w:t>
            </w:r>
          </w:p>
        </w:tc>
        <w:tc>
          <w:tcPr>
            <w:tcW w:w="850" w:type="dxa"/>
          </w:tcPr>
          <w:p w:rsidR="003F0C4E" w:rsidRPr="003F0C4E" w:rsidRDefault="003F0C4E" w:rsidP="003F0C4E">
            <w:r w:rsidRPr="003F0C4E">
              <w:rPr>
                <w:rFonts w:ascii="Times New Roman" w:hAnsi="Times New Roman" w:cs="Times New Roman"/>
                <w:sz w:val="14"/>
                <w:szCs w:val="14"/>
              </w:rPr>
              <w:t>5000,0</w:t>
            </w:r>
          </w:p>
        </w:tc>
        <w:tc>
          <w:tcPr>
            <w:tcW w:w="850" w:type="dxa"/>
          </w:tcPr>
          <w:p w:rsidR="003F0C4E" w:rsidRPr="003F0C4E" w:rsidRDefault="003F0C4E" w:rsidP="003F0C4E">
            <w:r w:rsidRPr="003F0C4E">
              <w:rPr>
                <w:rFonts w:ascii="Times New Roman" w:hAnsi="Times New Roman" w:cs="Times New Roman"/>
                <w:sz w:val="14"/>
                <w:szCs w:val="14"/>
              </w:rPr>
              <w:t>5000,0</w:t>
            </w:r>
          </w:p>
        </w:tc>
        <w:tc>
          <w:tcPr>
            <w:tcW w:w="851" w:type="dxa"/>
          </w:tcPr>
          <w:p w:rsidR="003F0C4E" w:rsidRPr="003F0C4E" w:rsidRDefault="003F0C4E" w:rsidP="003F0C4E">
            <w:r w:rsidRPr="003F0C4E">
              <w:rPr>
                <w:rFonts w:ascii="Times New Roman" w:hAnsi="Times New Roman" w:cs="Times New Roman"/>
                <w:sz w:val="14"/>
                <w:szCs w:val="14"/>
              </w:rPr>
              <w:t>5000,0</w:t>
            </w:r>
          </w:p>
        </w:tc>
        <w:tc>
          <w:tcPr>
            <w:tcW w:w="850" w:type="dxa"/>
          </w:tcPr>
          <w:p w:rsidR="003F0C4E" w:rsidRPr="003F0C4E" w:rsidRDefault="003F0C4E" w:rsidP="003F0C4E">
            <w:r w:rsidRPr="003F0C4E">
              <w:rPr>
                <w:rFonts w:ascii="Times New Roman" w:hAnsi="Times New Roman" w:cs="Times New Roman"/>
                <w:sz w:val="14"/>
                <w:szCs w:val="14"/>
              </w:rPr>
              <w:t>5000,0</w:t>
            </w:r>
          </w:p>
        </w:tc>
        <w:tc>
          <w:tcPr>
            <w:tcW w:w="851" w:type="dxa"/>
          </w:tcPr>
          <w:p w:rsidR="003F0C4E" w:rsidRPr="003F0C4E" w:rsidRDefault="003F0C4E" w:rsidP="003F0C4E">
            <w:r w:rsidRPr="003F0C4E">
              <w:rPr>
                <w:rFonts w:ascii="Times New Roman" w:hAnsi="Times New Roman" w:cs="Times New Roman"/>
                <w:sz w:val="14"/>
                <w:szCs w:val="14"/>
              </w:rPr>
              <w:t>5000,0</w:t>
            </w:r>
          </w:p>
        </w:tc>
      </w:tr>
      <w:tr w:rsidR="00BC2856" w:rsidRPr="008D47CC" w:rsidTr="00EF7E25">
        <w:tc>
          <w:tcPr>
            <w:tcW w:w="540" w:type="dxa"/>
          </w:tcPr>
          <w:p w:rsidR="00BC2856" w:rsidRPr="008D47CC" w:rsidRDefault="00BC2856" w:rsidP="00BC2856">
            <w:pPr>
              <w:pStyle w:val="a7"/>
              <w:spacing w:after="0" w:line="240" w:lineRule="auto"/>
              <w:ind w:left="-142" w:right="-164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b/>
                <w:sz w:val="14"/>
                <w:szCs w:val="14"/>
              </w:rPr>
              <w:lastRenderedPageBreak/>
              <w:t>1.4.4</w:t>
            </w:r>
          </w:p>
        </w:tc>
        <w:tc>
          <w:tcPr>
            <w:tcW w:w="2721" w:type="dxa"/>
          </w:tcPr>
          <w:p w:rsidR="00BC2856" w:rsidRPr="008D47CC" w:rsidRDefault="00BC2856" w:rsidP="00BC2856">
            <w:pPr>
              <w:pStyle w:val="a7"/>
              <w:spacing w:after="0" w:line="240" w:lineRule="auto"/>
              <w:ind w:left="-108" w:right="-112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Организация и проведение рабочих встреч с проблемными налогоплательщиками</w:t>
            </w:r>
          </w:p>
        </w:tc>
        <w:tc>
          <w:tcPr>
            <w:tcW w:w="1134" w:type="dxa"/>
          </w:tcPr>
          <w:p w:rsidR="00BC2856" w:rsidRPr="008D47CC" w:rsidRDefault="00BC2856" w:rsidP="00BC2856">
            <w:pPr>
              <w:pStyle w:val="a7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Рабочая группа по обеспечению наполняемости бюджета</w:t>
            </w:r>
          </w:p>
        </w:tc>
        <w:tc>
          <w:tcPr>
            <w:tcW w:w="1262" w:type="dxa"/>
          </w:tcPr>
          <w:p w:rsidR="00BC2856" w:rsidRPr="008D47CC" w:rsidRDefault="00BC2856" w:rsidP="00BC2856">
            <w:pPr>
              <w:ind w:left="-108" w:right="-150"/>
              <w:contextualSpacing/>
              <w:jc w:val="center"/>
              <w:rPr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2018-20</w:t>
            </w:r>
            <w:r>
              <w:rPr>
                <w:rFonts w:ascii="Times New Roman" w:hAnsi="Times New Roman" w:cs="Times New Roman"/>
                <w:sz w:val="14"/>
                <w:szCs w:val="14"/>
              </w:rPr>
              <w:t>30</w:t>
            </w: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 xml:space="preserve"> годы</w:t>
            </w:r>
          </w:p>
        </w:tc>
        <w:tc>
          <w:tcPr>
            <w:tcW w:w="723" w:type="dxa"/>
          </w:tcPr>
          <w:p w:rsidR="00BC2856" w:rsidRPr="008D47CC" w:rsidRDefault="00BC2856" w:rsidP="00BC2856">
            <w:pPr>
              <w:contextualSpacing/>
              <w:rPr>
                <w:rFonts w:ascii="Times New Roman" w:hAnsi="Times New Roman" w:cs="Times New Roman"/>
                <w:sz w:val="14"/>
                <w:szCs w:val="14"/>
                <w:highlight w:val="yellow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 xml:space="preserve">         Да</w:t>
            </w:r>
          </w:p>
        </w:tc>
        <w:tc>
          <w:tcPr>
            <w:tcW w:w="709" w:type="dxa"/>
          </w:tcPr>
          <w:p w:rsidR="00BC2856" w:rsidRPr="008D47CC" w:rsidRDefault="00BC2856" w:rsidP="00BC2856">
            <w:pPr>
              <w:contextualSpacing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850" w:type="dxa"/>
          </w:tcPr>
          <w:p w:rsidR="00BC2856" w:rsidRPr="008D47CC" w:rsidRDefault="00BC2856" w:rsidP="00BC2856">
            <w:pPr>
              <w:contextualSpacing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851" w:type="dxa"/>
          </w:tcPr>
          <w:p w:rsidR="00BC2856" w:rsidRPr="008D47CC" w:rsidRDefault="00BC2856" w:rsidP="00BC2856">
            <w:pPr>
              <w:pStyle w:val="a7"/>
              <w:spacing w:after="0" w:line="240" w:lineRule="auto"/>
              <w:ind w:left="-80" w:right="-84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850" w:type="dxa"/>
          </w:tcPr>
          <w:p w:rsidR="00BC2856" w:rsidRPr="008D47CC" w:rsidRDefault="00BC2856" w:rsidP="00BC2856">
            <w:pPr>
              <w:pStyle w:val="a7"/>
              <w:spacing w:after="0" w:line="240" w:lineRule="auto"/>
              <w:ind w:left="-132" w:right="-32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851" w:type="dxa"/>
          </w:tcPr>
          <w:p w:rsidR="00BC2856" w:rsidRPr="008D47CC" w:rsidRDefault="00BC2856" w:rsidP="00BC2856">
            <w:pPr>
              <w:pStyle w:val="a7"/>
              <w:spacing w:after="0" w:line="240" w:lineRule="auto"/>
              <w:ind w:left="-132" w:right="-32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708" w:type="dxa"/>
          </w:tcPr>
          <w:p w:rsidR="00BC2856" w:rsidRPr="008D47CC" w:rsidRDefault="00BC2856" w:rsidP="00BC2856">
            <w:pPr>
              <w:pStyle w:val="a7"/>
              <w:spacing w:after="0" w:line="240" w:lineRule="auto"/>
              <w:ind w:left="-132" w:right="-32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851" w:type="dxa"/>
          </w:tcPr>
          <w:p w:rsidR="00BC2856" w:rsidRPr="008D47CC" w:rsidRDefault="00BC2856" w:rsidP="00BC2856">
            <w:pPr>
              <w:pStyle w:val="a7"/>
              <w:spacing w:after="0" w:line="240" w:lineRule="auto"/>
              <w:ind w:left="-132" w:right="-32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850" w:type="dxa"/>
          </w:tcPr>
          <w:p w:rsidR="00BC2856" w:rsidRPr="008D47CC" w:rsidRDefault="00BC2856" w:rsidP="00BC2856">
            <w:pPr>
              <w:pStyle w:val="a7"/>
              <w:spacing w:after="0" w:line="240" w:lineRule="auto"/>
              <w:ind w:left="-132" w:right="-32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850" w:type="dxa"/>
          </w:tcPr>
          <w:p w:rsidR="00BC2856" w:rsidRDefault="00BC2856" w:rsidP="00BC2856">
            <w:pPr>
              <w:jc w:val="center"/>
            </w:pPr>
            <w:r w:rsidRPr="00045E17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851" w:type="dxa"/>
          </w:tcPr>
          <w:p w:rsidR="00BC2856" w:rsidRDefault="00BC2856" w:rsidP="00BC2856">
            <w:pPr>
              <w:jc w:val="center"/>
            </w:pPr>
            <w:r w:rsidRPr="00045E17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850" w:type="dxa"/>
          </w:tcPr>
          <w:p w:rsidR="00BC2856" w:rsidRDefault="00BC2856" w:rsidP="00BC2856">
            <w:pPr>
              <w:jc w:val="center"/>
            </w:pPr>
            <w:r w:rsidRPr="00045E17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851" w:type="dxa"/>
          </w:tcPr>
          <w:p w:rsidR="00BC2856" w:rsidRDefault="00BC2856" w:rsidP="00BC2856">
            <w:pPr>
              <w:jc w:val="center"/>
            </w:pPr>
            <w:r w:rsidRPr="00045E17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</w:tr>
      <w:tr w:rsidR="008D47CC" w:rsidRPr="008D47CC" w:rsidTr="00EF7E25">
        <w:tc>
          <w:tcPr>
            <w:tcW w:w="11199" w:type="dxa"/>
            <w:gridSpan w:val="11"/>
          </w:tcPr>
          <w:p w:rsidR="008D47CC" w:rsidRPr="008D47CC" w:rsidRDefault="008D47CC" w:rsidP="00C74503">
            <w:pPr>
              <w:pStyle w:val="a7"/>
              <w:spacing w:after="0" w:line="240" w:lineRule="auto"/>
              <w:ind w:left="460" w:right="-150"/>
              <w:rPr>
                <w:rFonts w:ascii="Times New Roman" w:hAnsi="Times New Roman" w:cs="Times New Roman"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b/>
                <w:sz w:val="14"/>
                <w:szCs w:val="14"/>
              </w:rPr>
              <w:t>1.5.</w:t>
            </w: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 xml:space="preserve"> Мероприятия по увеличению поступлений неналоговых доходов</w:t>
            </w:r>
          </w:p>
        </w:tc>
        <w:tc>
          <w:tcPr>
            <w:tcW w:w="851" w:type="dxa"/>
          </w:tcPr>
          <w:p w:rsidR="008D47CC" w:rsidRPr="008D47CC" w:rsidRDefault="008D47CC" w:rsidP="00C74503">
            <w:pPr>
              <w:pStyle w:val="a7"/>
              <w:spacing w:after="0" w:line="240" w:lineRule="auto"/>
              <w:ind w:left="460" w:right="-150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850" w:type="dxa"/>
          </w:tcPr>
          <w:p w:rsidR="008D47CC" w:rsidRPr="008D47CC" w:rsidRDefault="008D47CC" w:rsidP="00C74503">
            <w:pPr>
              <w:pStyle w:val="a7"/>
              <w:spacing w:after="0" w:line="240" w:lineRule="auto"/>
              <w:ind w:left="460" w:right="-150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850" w:type="dxa"/>
          </w:tcPr>
          <w:p w:rsidR="008D47CC" w:rsidRPr="008D47CC" w:rsidRDefault="008D47CC" w:rsidP="00C74503">
            <w:pPr>
              <w:pStyle w:val="a7"/>
              <w:spacing w:after="0" w:line="240" w:lineRule="auto"/>
              <w:ind w:left="460" w:right="-150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851" w:type="dxa"/>
          </w:tcPr>
          <w:p w:rsidR="008D47CC" w:rsidRPr="008D47CC" w:rsidRDefault="008D47CC" w:rsidP="00C74503">
            <w:pPr>
              <w:pStyle w:val="a7"/>
              <w:spacing w:after="0" w:line="240" w:lineRule="auto"/>
              <w:ind w:left="460" w:right="-150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850" w:type="dxa"/>
          </w:tcPr>
          <w:p w:rsidR="008D47CC" w:rsidRPr="008D47CC" w:rsidRDefault="008D47CC" w:rsidP="00C74503">
            <w:pPr>
              <w:pStyle w:val="a7"/>
              <w:spacing w:after="0" w:line="240" w:lineRule="auto"/>
              <w:ind w:left="460" w:right="-150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851" w:type="dxa"/>
          </w:tcPr>
          <w:p w:rsidR="008D47CC" w:rsidRPr="008D47CC" w:rsidRDefault="008D47CC" w:rsidP="00C74503">
            <w:pPr>
              <w:pStyle w:val="a7"/>
              <w:spacing w:after="0" w:line="240" w:lineRule="auto"/>
              <w:ind w:left="460" w:right="-150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</w:tr>
      <w:tr w:rsidR="00BC2856" w:rsidRPr="008D47CC" w:rsidTr="00EF7E25">
        <w:tc>
          <w:tcPr>
            <w:tcW w:w="540" w:type="dxa"/>
          </w:tcPr>
          <w:p w:rsidR="00BC2856" w:rsidRPr="008D47CC" w:rsidRDefault="00BC2856" w:rsidP="00BC2856">
            <w:pPr>
              <w:pStyle w:val="ConsPlusNormal"/>
              <w:ind w:left="-108" w:right="-108"/>
              <w:contextualSpacing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b/>
                <w:sz w:val="14"/>
                <w:szCs w:val="14"/>
              </w:rPr>
              <w:t>1.5.1</w:t>
            </w:r>
          </w:p>
        </w:tc>
        <w:tc>
          <w:tcPr>
            <w:tcW w:w="2721" w:type="dxa"/>
          </w:tcPr>
          <w:p w:rsidR="00BC2856" w:rsidRPr="008D47CC" w:rsidRDefault="00BC2856" w:rsidP="00BC2856">
            <w:pPr>
              <w:pStyle w:val="ConsPlusNormal"/>
              <w:ind w:left="-108" w:right="-112"/>
              <w:contextualSpacing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Организация работы по проведению аукционов на право заключения договоров аренды земельных участков, находящихся в собственности муниципального образования Красногвардейский район Республики Крым</w:t>
            </w:r>
          </w:p>
        </w:tc>
        <w:tc>
          <w:tcPr>
            <w:tcW w:w="1134" w:type="dxa"/>
          </w:tcPr>
          <w:p w:rsidR="00BC2856" w:rsidRPr="008D47CC" w:rsidRDefault="00BC2856" w:rsidP="00BC2856">
            <w:pPr>
              <w:pStyle w:val="a7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>Управление</w:t>
            </w: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 xml:space="preserve"> земельных, имущественных отношений и наружной рекламы</w:t>
            </w:r>
          </w:p>
        </w:tc>
        <w:tc>
          <w:tcPr>
            <w:tcW w:w="1262" w:type="dxa"/>
          </w:tcPr>
          <w:p w:rsidR="00BC2856" w:rsidRPr="008D47CC" w:rsidRDefault="00BC2856" w:rsidP="00BC2856">
            <w:pPr>
              <w:pStyle w:val="a7"/>
              <w:spacing w:after="0" w:line="240" w:lineRule="auto"/>
              <w:ind w:left="-108" w:right="-15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2018-20</w:t>
            </w:r>
            <w:r>
              <w:rPr>
                <w:rFonts w:ascii="Times New Roman" w:hAnsi="Times New Roman" w:cs="Times New Roman"/>
                <w:sz w:val="14"/>
                <w:szCs w:val="14"/>
              </w:rPr>
              <w:t>30</w:t>
            </w: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 xml:space="preserve"> годы</w:t>
            </w:r>
          </w:p>
          <w:p w:rsidR="00BC2856" w:rsidRPr="008D47CC" w:rsidRDefault="00BC2856" w:rsidP="00BC2856">
            <w:pPr>
              <w:pStyle w:val="a7"/>
              <w:spacing w:after="0" w:line="240" w:lineRule="auto"/>
              <w:ind w:left="-108" w:right="-15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723" w:type="dxa"/>
          </w:tcPr>
          <w:p w:rsidR="00BC2856" w:rsidRPr="008D47CC" w:rsidRDefault="00BC2856" w:rsidP="00BC2856">
            <w:pPr>
              <w:contextualSpacing/>
              <w:rPr>
                <w:rFonts w:ascii="Times New Roman" w:hAnsi="Times New Roman" w:cs="Times New Roman"/>
                <w:sz w:val="14"/>
                <w:szCs w:val="14"/>
                <w:highlight w:val="yellow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 xml:space="preserve">         Да</w:t>
            </w:r>
          </w:p>
        </w:tc>
        <w:tc>
          <w:tcPr>
            <w:tcW w:w="709" w:type="dxa"/>
          </w:tcPr>
          <w:p w:rsidR="00BC2856" w:rsidRPr="008D47CC" w:rsidRDefault="00BC2856" w:rsidP="00BC2856">
            <w:pPr>
              <w:contextualSpacing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850" w:type="dxa"/>
          </w:tcPr>
          <w:p w:rsidR="00BC2856" w:rsidRPr="008D47CC" w:rsidRDefault="00BC2856" w:rsidP="00BC2856">
            <w:pPr>
              <w:contextualSpacing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851" w:type="dxa"/>
          </w:tcPr>
          <w:p w:rsidR="00BC2856" w:rsidRPr="008D47CC" w:rsidRDefault="00BC2856" w:rsidP="00BC2856">
            <w:pPr>
              <w:pStyle w:val="a7"/>
              <w:spacing w:after="0" w:line="240" w:lineRule="auto"/>
              <w:ind w:left="-80" w:right="-84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850" w:type="dxa"/>
          </w:tcPr>
          <w:p w:rsidR="00BC2856" w:rsidRPr="008D47CC" w:rsidRDefault="00BC2856" w:rsidP="00BC2856">
            <w:pPr>
              <w:pStyle w:val="a7"/>
              <w:spacing w:after="0" w:line="240" w:lineRule="auto"/>
              <w:ind w:left="-132" w:right="-32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851" w:type="dxa"/>
          </w:tcPr>
          <w:p w:rsidR="00BC2856" w:rsidRPr="008D47CC" w:rsidRDefault="00BC2856" w:rsidP="00BC2856">
            <w:pPr>
              <w:pStyle w:val="a7"/>
              <w:spacing w:after="0" w:line="240" w:lineRule="auto"/>
              <w:ind w:left="-132" w:right="-32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708" w:type="dxa"/>
          </w:tcPr>
          <w:p w:rsidR="00BC2856" w:rsidRPr="008D47CC" w:rsidRDefault="00BC2856" w:rsidP="00BC2856">
            <w:pPr>
              <w:pStyle w:val="a7"/>
              <w:spacing w:after="0" w:line="240" w:lineRule="auto"/>
              <w:ind w:left="-132" w:right="-32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851" w:type="dxa"/>
          </w:tcPr>
          <w:p w:rsidR="00BC2856" w:rsidRPr="008D47CC" w:rsidRDefault="00BC2856" w:rsidP="00BC2856">
            <w:pPr>
              <w:pStyle w:val="a7"/>
              <w:spacing w:after="0" w:line="240" w:lineRule="auto"/>
              <w:ind w:left="-132" w:right="-32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850" w:type="dxa"/>
          </w:tcPr>
          <w:p w:rsidR="00BC2856" w:rsidRPr="008D47CC" w:rsidRDefault="00BC2856" w:rsidP="00BC2856">
            <w:pPr>
              <w:pStyle w:val="a7"/>
              <w:spacing w:after="0" w:line="240" w:lineRule="auto"/>
              <w:ind w:left="-132" w:right="-32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850" w:type="dxa"/>
          </w:tcPr>
          <w:p w:rsidR="00BC2856" w:rsidRDefault="00BC2856" w:rsidP="00BC2856">
            <w:pPr>
              <w:jc w:val="center"/>
            </w:pPr>
            <w:r w:rsidRPr="0039752A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851" w:type="dxa"/>
          </w:tcPr>
          <w:p w:rsidR="00BC2856" w:rsidRDefault="00BC2856" w:rsidP="00BC2856">
            <w:pPr>
              <w:jc w:val="center"/>
            </w:pPr>
            <w:r w:rsidRPr="0039752A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850" w:type="dxa"/>
          </w:tcPr>
          <w:p w:rsidR="00BC2856" w:rsidRDefault="00BC2856" w:rsidP="00BC2856">
            <w:pPr>
              <w:jc w:val="center"/>
            </w:pPr>
            <w:r w:rsidRPr="0039752A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851" w:type="dxa"/>
          </w:tcPr>
          <w:p w:rsidR="00BC2856" w:rsidRDefault="00BC2856" w:rsidP="00BC2856">
            <w:pPr>
              <w:jc w:val="center"/>
            </w:pPr>
            <w:r w:rsidRPr="0039752A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</w:tr>
      <w:tr w:rsidR="00341F84" w:rsidRPr="008D47CC" w:rsidTr="00210679">
        <w:tc>
          <w:tcPr>
            <w:tcW w:w="540" w:type="dxa"/>
          </w:tcPr>
          <w:p w:rsidR="00341F84" w:rsidRPr="008D47CC" w:rsidRDefault="00341F84" w:rsidP="00C01448">
            <w:pPr>
              <w:pStyle w:val="ConsPlusNormal"/>
              <w:ind w:left="-108" w:right="-108"/>
              <w:contextualSpacing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b/>
                <w:sz w:val="14"/>
                <w:szCs w:val="14"/>
              </w:rPr>
              <w:t>1.5.2</w:t>
            </w:r>
          </w:p>
        </w:tc>
        <w:tc>
          <w:tcPr>
            <w:tcW w:w="2721" w:type="dxa"/>
          </w:tcPr>
          <w:p w:rsidR="00341F84" w:rsidRPr="008D47CC" w:rsidRDefault="00341F84" w:rsidP="00BC2856">
            <w:pPr>
              <w:pStyle w:val="ConsPlusNormal"/>
              <w:ind w:left="-108" w:right="-112"/>
              <w:contextualSpacing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 xml:space="preserve">Организация работы по отчуждению муниципального имущества в процессе его приватизации и </w:t>
            </w:r>
            <w:r>
              <w:rPr>
                <w:rFonts w:ascii="Times New Roman" w:hAnsi="Times New Roman" w:cs="Times New Roman"/>
                <w:sz w:val="14"/>
                <w:szCs w:val="14"/>
              </w:rPr>
              <w:t>проведение аукционов по продаже</w:t>
            </w:r>
          </w:p>
        </w:tc>
        <w:tc>
          <w:tcPr>
            <w:tcW w:w="1134" w:type="dxa"/>
          </w:tcPr>
          <w:p w:rsidR="00341F84" w:rsidRPr="008D47CC" w:rsidRDefault="00341F84" w:rsidP="00C01448">
            <w:pPr>
              <w:pStyle w:val="a7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>Управление</w:t>
            </w: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 xml:space="preserve"> земельных, имущественных отношений и наружной рекламы</w:t>
            </w:r>
          </w:p>
        </w:tc>
        <w:tc>
          <w:tcPr>
            <w:tcW w:w="1262" w:type="dxa"/>
          </w:tcPr>
          <w:p w:rsidR="00341F84" w:rsidRPr="008D47CC" w:rsidRDefault="00341F84" w:rsidP="00C01448">
            <w:pPr>
              <w:pStyle w:val="a7"/>
              <w:spacing w:after="0" w:line="240" w:lineRule="auto"/>
              <w:ind w:left="-108" w:right="-15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2018-20</w:t>
            </w:r>
            <w:r>
              <w:rPr>
                <w:rFonts w:ascii="Times New Roman" w:hAnsi="Times New Roman" w:cs="Times New Roman"/>
                <w:sz w:val="14"/>
                <w:szCs w:val="14"/>
              </w:rPr>
              <w:t>30</w:t>
            </w: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 xml:space="preserve"> годы</w:t>
            </w:r>
          </w:p>
          <w:p w:rsidR="00341F84" w:rsidRPr="008D47CC" w:rsidRDefault="00341F84" w:rsidP="00041B92">
            <w:pPr>
              <w:pStyle w:val="a7"/>
              <w:spacing w:after="0" w:line="240" w:lineRule="auto"/>
              <w:ind w:left="-108" w:right="-15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(</w:t>
            </w:r>
            <w:r>
              <w:rPr>
                <w:rFonts w:ascii="Times New Roman" w:hAnsi="Times New Roman" w:cs="Times New Roman"/>
                <w:sz w:val="14"/>
                <w:szCs w:val="14"/>
              </w:rPr>
              <w:t>млн</w:t>
            </w: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. руб</w:t>
            </w:r>
            <w:r>
              <w:rPr>
                <w:rFonts w:ascii="Times New Roman" w:hAnsi="Times New Roman" w:cs="Times New Roman"/>
                <w:sz w:val="14"/>
                <w:szCs w:val="14"/>
              </w:rPr>
              <w:t>.</w:t>
            </w: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)</w:t>
            </w:r>
          </w:p>
        </w:tc>
        <w:tc>
          <w:tcPr>
            <w:tcW w:w="723" w:type="dxa"/>
          </w:tcPr>
          <w:p w:rsidR="00341F84" w:rsidRPr="008D47CC" w:rsidRDefault="00341F84" w:rsidP="00C01448">
            <w:pPr>
              <w:pStyle w:val="a7"/>
              <w:spacing w:after="0" w:line="240" w:lineRule="auto"/>
              <w:ind w:left="-66" w:right="-98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>0,08</w:t>
            </w:r>
          </w:p>
        </w:tc>
        <w:tc>
          <w:tcPr>
            <w:tcW w:w="709" w:type="dxa"/>
          </w:tcPr>
          <w:p w:rsidR="00341F84" w:rsidRPr="008D47CC" w:rsidRDefault="00341F84" w:rsidP="00C01448">
            <w:pPr>
              <w:pStyle w:val="a7"/>
              <w:spacing w:after="0" w:line="240" w:lineRule="auto"/>
              <w:ind w:left="-118" w:right="-46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>2,0</w:t>
            </w:r>
          </w:p>
        </w:tc>
        <w:tc>
          <w:tcPr>
            <w:tcW w:w="850" w:type="dxa"/>
          </w:tcPr>
          <w:p w:rsidR="00341F84" w:rsidRPr="008D47CC" w:rsidRDefault="00341F84" w:rsidP="00C01448">
            <w:pPr>
              <w:pStyle w:val="a7"/>
              <w:spacing w:after="0" w:line="240" w:lineRule="auto"/>
              <w:ind w:left="-170" w:right="-136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>10,0</w:t>
            </w:r>
          </w:p>
        </w:tc>
        <w:tc>
          <w:tcPr>
            <w:tcW w:w="851" w:type="dxa"/>
          </w:tcPr>
          <w:p w:rsidR="00341F84" w:rsidRPr="008D47CC" w:rsidRDefault="00341F84" w:rsidP="00E53222">
            <w:pPr>
              <w:pStyle w:val="a7"/>
              <w:spacing w:after="0" w:line="240" w:lineRule="auto"/>
              <w:ind w:left="-80" w:right="-84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4</w:t>
            </w:r>
            <w:r>
              <w:rPr>
                <w:rFonts w:ascii="Times New Roman" w:hAnsi="Times New Roman" w:cs="Times New Roman"/>
                <w:sz w:val="14"/>
                <w:szCs w:val="14"/>
              </w:rPr>
              <w:t>,0</w:t>
            </w:r>
          </w:p>
        </w:tc>
        <w:tc>
          <w:tcPr>
            <w:tcW w:w="850" w:type="dxa"/>
          </w:tcPr>
          <w:p w:rsidR="00341F84" w:rsidRPr="008D47CC" w:rsidRDefault="00341F84" w:rsidP="00C01448">
            <w:pPr>
              <w:pStyle w:val="a7"/>
              <w:spacing w:after="0" w:line="240" w:lineRule="auto"/>
              <w:ind w:left="-132" w:right="-32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>0,6</w:t>
            </w:r>
          </w:p>
        </w:tc>
        <w:tc>
          <w:tcPr>
            <w:tcW w:w="851" w:type="dxa"/>
          </w:tcPr>
          <w:p w:rsidR="00341F84" w:rsidRPr="008D47CC" w:rsidRDefault="00341F84" w:rsidP="00E5322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37,5</w:t>
            </w:r>
          </w:p>
        </w:tc>
        <w:tc>
          <w:tcPr>
            <w:tcW w:w="708" w:type="dxa"/>
          </w:tcPr>
          <w:p w:rsidR="00341F84" w:rsidRPr="008D47CC" w:rsidRDefault="00341F84" w:rsidP="00E5322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36,3</w:t>
            </w:r>
          </w:p>
        </w:tc>
        <w:tc>
          <w:tcPr>
            <w:tcW w:w="851" w:type="dxa"/>
          </w:tcPr>
          <w:p w:rsidR="00341F84" w:rsidRPr="008D47CC" w:rsidRDefault="00341F84" w:rsidP="00041B9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55,1</w:t>
            </w:r>
          </w:p>
        </w:tc>
        <w:tc>
          <w:tcPr>
            <w:tcW w:w="4252" w:type="dxa"/>
            <w:gridSpan w:val="5"/>
          </w:tcPr>
          <w:p w:rsidR="00341F84" w:rsidRPr="008D47CC" w:rsidRDefault="00341F84" w:rsidP="00041B92">
            <w:pPr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041B92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Значение показателя подлежит утверждению дополнительно</w:t>
            </w:r>
          </w:p>
        </w:tc>
      </w:tr>
      <w:tr w:rsidR="00617D04" w:rsidRPr="008D47CC" w:rsidTr="00EF7E25">
        <w:trPr>
          <w:trHeight w:val="2190"/>
        </w:trPr>
        <w:tc>
          <w:tcPr>
            <w:tcW w:w="540" w:type="dxa"/>
          </w:tcPr>
          <w:p w:rsidR="00617D04" w:rsidRPr="008D47CC" w:rsidRDefault="00617D04" w:rsidP="00617D04">
            <w:pPr>
              <w:pStyle w:val="a7"/>
              <w:spacing w:after="0" w:line="240" w:lineRule="auto"/>
              <w:ind w:left="-142" w:right="-164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b/>
                <w:sz w:val="14"/>
                <w:szCs w:val="14"/>
              </w:rPr>
              <w:t>1.5.3</w:t>
            </w:r>
          </w:p>
        </w:tc>
        <w:tc>
          <w:tcPr>
            <w:tcW w:w="2721" w:type="dxa"/>
          </w:tcPr>
          <w:p w:rsidR="00617D04" w:rsidRPr="008D47CC" w:rsidRDefault="00617D04" w:rsidP="00617D04">
            <w:pPr>
              <w:pStyle w:val="a7"/>
              <w:spacing w:after="0" w:line="240" w:lineRule="auto"/>
              <w:ind w:left="-108" w:right="-112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Осуществление претензионной (досудебной) работы по погашению задолженности по арендной плате за предоставленное в аренду муниципальное имущество, в том числе за земельные участки</w:t>
            </w:r>
          </w:p>
        </w:tc>
        <w:tc>
          <w:tcPr>
            <w:tcW w:w="1134" w:type="dxa"/>
          </w:tcPr>
          <w:p w:rsidR="00617D04" w:rsidRPr="008D47CC" w:rsidRDefault="00617D04" w:rsidP="00617D04">
            <w:pPr>
              <w:ind w:left="-108" w:right="-108"/>
              <w:contextualSpacing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Юридический отдел</w:t>
            </w:r>
          </w:p>
          <w:p w:rsidR="00617D04" w:rsidRPr="008D47CC" w:rsidRDefault="00617D04" w:rsidP="00617D04">
            <w:pPr>
              <w:pStyle w:val="a7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1262" w:type="dxa"/>
          </w:tcPr>
          <w:p w:rsidR="00617D04" w:rsidRPr="008D47CC" w:rsidRDefault="00617D04" w:rsidP="00617D04">
            <w:pPr>
              <w:ind w:left="-108" w:right="-150"/>
              <w:contextualSpacing/>
              <w:jc w:val="center"/>
              <w:rPr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2018-20</w:t>
            </w:r>
            <w:r>
              <w:rPr>
                <w:rFonts w:ascii="Times New Roman" w:hAnsi="Times New Roman" w:cs="Times New Roman"/>
                <w:sz w:val="14"/>
                <w:szCs w:val="14"/>
              </w:rPr>
              <w:t>30</w:t>
            </w: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 xml:space="preserve"> годы</w:t>
            </w:r>
          </w:p>
        </w:tc>
        <w:tc>
          <w:tcPr>
            <w:tcW w:w="723" w:type="dxa"/>
          </w:tcPr>
          <w:p w:rsidR="00617D04" w:rsidRPr="008D47CC" w:rsidRDefault="00617D04" w:rsidP="00617D04">
            <w:pPr>
              <w:contextualSpacing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 xml:space="preserve">Проведение </w:t>
            </w:r>
            <w:proofErr w:type="spellStart"/>
            <w:proofErr w:type="gramStart"/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претензион</w:t>
            </w:r>
            <w:proofErr w:type="spellEnd"/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-ной</w:t>
            </w:r>
            <w:proofErr w:type="gramEnd"/>
            <w:r w:rsidRPr="008D47CC">
              <w:rPr>
                <w:rFonts w:ascii="Times New Roman" w:hAnsi="Times New Roman" w:cs="Times New Roman"/>
                <w:sz w:val="14"/>
                <w:szCs w:val="14"/>
              </w:rPr>
              <w:t xml:space="preserve"> (досудебной) работы по погашению </w:t>
            </w:r>
            <w:proofErr w:type="spellStart"/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задолженнос-ти</w:t>
            </w:r>
            <w:proofErr w:type="spellEnd"/>
          </w:p>
        </w:tc>
        <w:tc>
          <w:tcPr>
            <w:tcW w:w="709" w:type="dxa"/>
          </w:tcPr>
          <w:p w:rsidR="00617D04" w:rsidRPr="008D47CC" w:rsidRDefault="00617D04" w:rsidP="00617D04">
            <w:pPr>
              <w:contextualSpacing/>
              <w:jc w:val="center"/>
              <w:rPr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 xml:space="preserve">Проведение </w:t>
            </w:r>
            <w:proofErr w:type="spellStart"/>
            <w:proofErr w:type="gramStart"/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претензион</w:t>
            </w:r>
            <w:proofErr w:type="spellEnd"/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-ной</w:t>
            </w:r>
            <w:proofErr w:type="gramEnd"/>
            <w:r w:rsidRPr="008D47CC">
              <w:rPr>
                <w:rFonts w:ascii="Times New Roman" w:hAnsi="Times New Roman" w:cs="Times New Roman"/>
                <w:sz w:val="14"/>
                <w:szCs w:val="14"/>
              </w:rPr>
              <w:t xml:space="preserve"> (досудебной) работы по погашению </w:t>
            </w:r>
            <w:proofErr w:type="spellStart"/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задолженнос-ти</w:t>
            </w:r>
            <w:proofErr w:type="spellEnd"/>
          </w:p>
        </w:tc>
        <w:tc>
          <w:tcPr>
            <w:tcW w:w="850" w:type="dxa"/>
          </w:tcPr>
          <w:p w:rsidR="00617D04" w:rsidRPr="008D47CC" w:rsidRDefault="00617D04" w:rsidP="00617D04">
            <w:pPr>
              <w:contextualSpacing/>
              <w:jc w:val="center"/>
              <w:rPr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 xml:space="preserve">Проведение </w:t>
            </w:r>
            <w:proofErr w:type="spellStart"/>
            <w:proofErr w:type="gramStart"/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претензион</w:t>
            </w:r>
            <w:proofErr w:type="spellEnd"/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-ной</w:t>
            </w:r>
            <w:proofErr w:type="gramEnd"/>
            <w:r w:rsidRPr="008D47CC">
              <w:rPr>
                <w:rFonts w:ascii="Times New Roman" w:hAnsi="Times New Roman" w:cs="Times New Roman"/>
                <w:sz w:val="14"/>
                <w:szCs w:val="14"/>
              </w:rPr>
              <w:t xml:space="preserve"> (досудебной) работы по погашению </w:t>
            </w:r>
            <w:proofErr w:type="spellStart"/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задолженнос-ти</w:t>
            </w:r>
            <w:proofErr w:type="spellEnd"/>
          </w:p>
        </w:tc>
        <w:tc>
          <w:tcPr>
            <w:tcW w:w="851" w:type="dxa"/>
          </w:tcPr>
          <w:p w:rsidR="00617D04" w:rsidRPr="008D47CC" w:rsidRDefault="00617D04" w:rsidP="00617D04">
            <w:pPr>
              <w:contextualSpacing/>
              <w:jc w:val="center"/>
              <w:rPr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 xml:space="preserve">Проведение </w:t>
            </w:r>
            <w:proofErr w:type="spellStart"/>
            <w:proofErr w:type="gramStart"/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претензион</w:t>
            </w:r>
            <w:proofErr w:type="spellEnd"/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-ной</w:t>
            </w:r>
            <w:proofErr w:type="gramEnd"/>
            <w:r w:rsidRPr="008D47CC">
              <w:rPr>
                <w:rFonts w:ascii="Times New Roman" w:hAnsi="Times New Roman" w:cs="Times New Roman"/>
                <w:sz w:val="14"/>
                <w:szCs w:val="14"/>
              </w:rPr>
              <w:t xml:space="preserve"> (досудебной) работы по погашению </w:t>
            </w:r>
            <w:proofErr w:type="spellStart"/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задолженнос-ти</w:t>
            </w:r>
            <w:proofErr w:type="spellEnd"/>
          </w:p>
        </w:tc>
        <w:tc>
          <w:tcPr>
            <w:tcW w:w="850" w:type="dxa"/>
          </w:tcPr>
          <w:p w:rsidR="00617D04" w:rsidRPr="008D47CC" w:rsidRDefault="00617D04" w:rsidP="00617D04">
            <w:pPr>
              <w:contextualSpacing/>
              <w:jc w:val="center"/>
              <w:rPr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 xml:space="preserve">Проведение </w:t>
            </w:r>
            <w:proofErr w:type="spellStart"/>
            <w:proofErr w:type="gramStart"/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претензион</w:t>
            </w:r>
            <w:proofErr w:type="spellEnd"/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-ной</w:t>
            </w:r>
            <w:proofErr w:type="gramEnd"/>
            <w:r w:rsidRPr="008D47CC">
              <w:rPr>
                <w:rFonts w:ascii="Times New Roman" w:hAnsi="Times New Roman" w:cs="Times New Roman"/>
                <w:sz w:val="14"/>
                <w:szCs w:val="14"/>
              </w:rPr>
              <w:t xml:space="preserve"> (досудебной) работы по погашению </w:t>
            </w:r>
            <w:proofErr w:type="spellStart"/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задолженнос-ти</w:t>
            </w:r>
            <w:proofErr w:type="spellEnd"/>
          </w:p>
        </w:tc>
        <w:tc>
          <w:tcPr>
            <w:tcW w:w="851" w:type="dxa"/>
          </w:tcPr>
          <w:p w:rsidR="00617D04" w:rsidRPr="008D47CC" w:rsidRDefault="00617D04" w:rsidP="00617D04">
            <w:pPr>
              <w:contextualSpacing/>
              <w:jc w:val="center"/>
              <w:rPr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 xml:space="preserve">Проведение </w:t>
            </w:r>
            <w:proofErr w:type="spellStart"/>
            <w:proofErr w:type="gramStart"/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претензион</w:t>
            </w:r>
            <w:proofErr w:type="spellEnd"/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-ной</w:t>
            </w:r>
            <w:proofErr w:type="gramEnd"/>
            <w:r w:rsidRPr="008D47CC">
              <w:rPr>
                <w:rFonts w:ascii="Times New Roman" w:hAnsi="Times New Roman" w:cs="Times New Roman"/>
                <w:sz w:val="14"/>
                <w:szCs w:val="14"/>
              </w:rPr>
              <w:t xml:space="preserve"> (досудебной) работы по погашению </w:t>
            </w:r>
            <w:proofErr w:type="spellStart"/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задолженнос-ти</w:t>
            </w:r>
            <w:proofErr w:type="spellEnd"/>
          </w:p>
        </w:tc>
        <w:tc>
          <w:tcPr>
            <w:tcW w:w="708" w:type="dxa"/>
          </w:tcPr>
          <w:p w:rsidR="00617D04" w:rsidRPr="008D47CC" w:rsidRDefault="00617D04" w:rsidP="00617D04">
            <w:pPr>
              <w:contextualSpacing/>
              <w:jc w:val="center"/>
              <w:rPr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 xml:space="preserve">Проведение </w:t>
            </w:r>
            <w:proofErr w:type="spellStart"/>
            <w:proofErr w:type="gramStart"/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претензион</w:t>
            </w:r>
            <w:proofErr w:type="spellEnd"/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-ной</w:t>
            </w:r>
            <w:proofErr w:type="gramEnd"/>
            <w:r w:rsidRPr="008D47CC">
              <w:rPr>
                <w:rFonts w:ascii="Times New Roman" w:hAnsi="Times New Roman" w:cs="Times New Roman"/>
                <w:sz w:val="14"/>
                <w:szCs w:val="14"/>
              </w:rPr>
              <w:t xml:space="preserve"> (досудебной) работы по погашению </w:t>
            </w:r>
            <w:proofErr w:type="spellStart"/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задолженнос-ти</w:t>
            </w:r>
            <w:proofErr w:type="spellEnd"/>
          </w:p>
        </w:tc>
        <w:tc>
          <w:tcPr>
            <w:tcW w:w="851" w:type="dxa"/>
          </w:tcPr>
          <w:p w:rsidR="00617D04" w:rsidRPr="008D47CC" w:rsidRDefault="00617D04" w:rsidP="00617D04">
            <w:pPr>
              <w:rPr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 xml:space="preserve">Проведение </w:t>
            </w:r>
            <w:proofErr w:type="spellStart"/>
            <w:proofErr w:type="gramStart"/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претензион</w:t>
            </w:r>
            <w:proofErr w:type="spellEnd"/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-ной</w:t>
            </w:r>
            <w:proofErr w:type="gramEnd"/>
            <w:r w:rsidRPr="008D47CC">
              <w:rPr>
                <w:rFonts w:ascii="Times New Roman" w:hAnsi="Times New Roman" w:cs="Times New Roman"/>
                <w:sz w:val="14"/>
                <w:szCs w:val="14"/>
              </w:rPr>
              <w:t xml:space="preserve"> (досудебной) работы по погашению </w:t>
            </w:r>
            <w:proofErr w:type="spellStart"/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задолженнос-ти</w:t>
            </w:r>
            <w:proofErr w:type="spellEnd"/>
          </w:p>
        </w:tc>
        <w:tc>
          <w:tcPr>
            <w:tcW w:w="850" w:type="dxa"/>
          </w:tcPr>
          <w:p w:rsidR="00617D04" w:rsidRPr="008D47CC" w:rsidRDefault="00617D04" w:rsidP="00617D04">
            <w:pPr>
              <w:rPr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 xml:space="preserve">Проведение </w:t>
            </w:r>
            <w:proofErr w:type="spellStart"/>
            <w:proofErr w:type="gramStart"/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претензион</w:t>
            </w:r>
            <w:proofErr w:type="spellEnd"/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-ной</w:t>
            </w:r>
            <w:proofErr w:type="gramEnd"/>
            <w:r w:rsidRPr="008D47CC">
              <w:rPr>
                <w:rFonts w:ascii="Times New Roman" w:hAnsi="Times New Roman" w:cs="Times New Roman"/>
                <w:sz w:val="14"/>
                <w:szCs w:val="14"/>
              </w:rPr>
              <w:t xml:space="preserve"> (досудебной) работы по погашению </w:t>
            </w:r>
            <w:proofErr w:type="spellStart"/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задолженнос-ти</w:t>
            </w:r>
            <w:proofErr w:type="spellEnd"/>
          </w:p>
        </w:tc>
        <w:tc>
          <w:tcPr>
            <w:tcW w:w="850" w:type="dxa"/>
          </w:tcPr>
          <w:p w:rsidR="00617D04" w:rsidRDefault="00617D04" w:rsidP="00617D04">
            <w:r w:rsidRPr="00617385">
              <w:rPr>
                <w:rFonts w:ascii="Times New Roman" w:hAnsi="Times New Roman" w:cs="Times New Roman"/>
                <w:sz w:val="14"/>
                <w:szCs w:val="14"/>
              </w:rPr>
              <w:t xml:space="preserve">Проведение </w:t>
            </w:r>
            <w:proofErr w:type="spellStart"/>
            <w:proofErr w:type="gramStart"/>
            <w:r w:rsidRPr="00617385">
              <w:rPr>
                <w:rFonts w:ascii="Times New Roman" w:hAnsi="Times New Roman" w:cs="Times New Roman"/>
                <w:sz w:val="14"/>
                <w:szCs w:val="14"/>
              </w:rPr>
              <w:t>претензион</w:t>
            </w:r>
            <w:proofErr w:type="spellEnd"/>
            <w:r w:rsidRPr="00617385">
              <w:rPr>
                <w:rFonts w:ascii="Times New Roman" w:hAnsi="Times New Roman" w:cs="Times New Roman"/>
                <w:sz w:val="14"/>
                <w:szCs w:val="14"/>
              </w:rPr>
              <w:t>-ной</w:t>
            </w:r>
            <w:proofErr w:type="gramEnd"/>
            <w:r w:rsidRPr="00617385">
              <w:rPr>
                <w:rFonts w:ascii="Times New Roman" w:hAnsi="Times New Roman" w:cs="Times New Roman"/>
                <w:sz w:val="14"/>
                <w:szCs w:val="14"/>
              </w:rPr>
              <w:t xml:space="preserve"> (досудебной) работы по погашению </w:t>
            </w:r>
            <w:proofErr w:type="spellStart"/>
            <w:r w:rsidRPr="00617385">
              <w:rPr>
                <w:rFonts w:ascii="Times New Roman" w:hAnsi="Times New Roman" w:cs="Times New Roman"/>
                <w:sz w:val="14"/>
                <w:szCs w:val="14"/>
              </w:rPr>
              <w:t>задолженнос-ти</w:t>
            </w:r>
            <w:proofErr w:type="spellEnd"/>
          </w:p>
        </w:tc>
        <w:tc>
          <w:tcPr>
            <w:tcW w:w="851" w:type="dxa"/>
          </w:tcPr>
          <w:p w:rsidR="00617D04" w:rsidRDefault="00617D04" w:rsidP="00617D04">
            <w:r w:rsidRPr="00617385">
              <w:rPr>
                <w:rFonts w:ascii="Times New Roman" w:hAnsi="Times New Roman" w:cs="Times New Roman"/>
                <w:sz w:val="14"/>
                <w:szCs w:val="14"/>
              </w:rPr>
              <w:t xml:space="preserve">Проведение </w:t>
            </w:r>
            <w:proofErr w:type="spellStart"/>
            <w:proofErr w:type="gramStart"/>
            <w:r w:rsidRPr="00617385">
              <w:rPr>
                <w:rFonts w:ascii="Times New Roman" w:hAnsi="Times New Roman" w:cs="Times New Roman"/>
                <w:sz w:val="14"/>
                <w:szCs w:val="14"/>
              </w:rPr>
              <w:t>претензион</w:t>
            </w:r>
            <w:proofErr w:type="spellEnd"/>
            <w:r w:rsidRPr="00617385">
              <w:rPr>
                <w:rFonts w:ascii="Times New Roman" w:hAnsi="Times New Roman" w:cs="Times New Roman"/>
                <w:sz w:val="14"/>
                <w:szCs w:val="14"/>
              </w:rPr>
              <w:t>-ной</w:t>
            </w:r>
            <w:proofErr w:type="gramEnd"/>
            <w:r w:rsidRPr="00617385">
              <w:rPr>
                <w:rFonts w:ascii="Times New Roman" w:hAnsi="Times New Roman" w:cs="Times New Roman"/>
                <w:sz w:val="14"/>
                <w:szCs w:val="14"/>
              </w:rPr>
              <w:t xml:space="preserve"> (досудебной) работы по погашению </w:t>
            </w:r>
            <w:proofErr w:type="spellStart"/>
            <w:r w:rsidRPr="00617385">
              <w:rPr>
                <w:rFonts w:ascii="Times New Roman" w:hAnsi="Times New Roman" w:cs="Times New Roman"/>
                <w:sz w:val="14"/>
                <w:szCs w:val="14"/>
              </w:rPr>
              <w:t>задолженнос-ти</w:t>
            </w:r>
            <w:proofErr w:type="spellEnd"/>
          </w:p>
        </w:tc>
        <w:tc>
          <w:tcPr>
            <w:tcW w:w="850" w:type="dxa"/>
          </w:tcPr>
          <w:p w:rsidR="00617D04" w:rsidRDefault="00617D04" w:rsidP="00617D04">
            <w:r w:rsidRPr="00617385">
              <w:rPr>
                <w:rFonts w:ascii="Times New Roman" w:hAnsi="Times New Roman" w:cs="Times New Roman"/>
                <w:sz w:val="14"/>
                <w:szCs w:val="14"/>
              </w:rPr>
              <w:t xml:space="preserve">Проведение </w:t>
            </w:r>
            <w:proofErr w:type="spellStart"/>
            <w:proofErr w:type="gramStart"/>
            <w:r w:rsidRPr="00617385">
              <w:rPr>
                <w:rFonts w:ascii="Times New Roman" w:hAnsi="Times New Roman" w:cs="Times New Roman"/>
                <w:sz w:val="14"/>
                <w:szCs w:val="14"/>
              </w:rPr>
              <w:t>претензион</w:t>
            </w:r>
            <w:proofErr w:type="spellEnd"/>
            <w:r w:rsidRPr="00617385">
              <w:rPr>
                <w:rFonts w:ascii="Times New Roman" w:hAnsi="Times New Roman" w:cs="Times New Roman"/>
                <w:sz w:val="14"/>
                <w:szCs w:val="14"/>
              </w:rPr>
              <w:t>-ной</w:t>
            </w:r>
            <w:proofErr w:type="gramEnd"/>
            <w:r w:rsidRPr="00617385">
              <w:rPr>
                <w:rFonts w:ascii="Times New Roman" w:hAnsi="Times New Roman" w:cs="Times New Roman"/>
                <w:sz w:val="14"/>
                <w:szCs w:val="14"/>
              </w:rPr>
              <w:t xml:space="preserve"> (досудебной) работы по погашению </w:t>
            </w:r>
            <w:proofErr w:type="spellStart"/>
            <w:r w:rsidRPr="00617385">
              <w:rPr>
                <w:rFonts w:ascii="Times New Roman" w:hAnsi="Times New Roman" w:cs="Times New Roman"/>
                <w:sz w:val="14"/>
                <w:szCs w:val="14"/>
              </w:rPr>
              <w:t>задолженнос-ти</w:t>
            </w:r>
            <w:proofErr w:type="spellEnd"/>
          </w:p>
        </w:tc>
        <w:tc>
          <w:tcPr>
            <w:tcW w:w="851" w:type="dxa"/>
          </w:tcPr>
          <w:p w:rsidR="00617D04" w:rsidRDefault="00617D04" w:rsidP="00617D04">
            <w:r w:rsidRPr="00617385">
              <w:rPr>
                <w:rFonts w:ascii="Times New Roman" w:hAnsi="Times New Roman" w:cs="Times New Roman"/>
                <w:sz w:val="14"/>
                <w:szCs w:val="14"/>
              </w:rPr>
              <w:t xml:space="preserve">Проведение </w:t>
            </w:r>
            <w:proofErr w:type="spellStart"/>
            <w:proofErr w:type="gramStart"/>
            <w:r w:rsidRPr="00617385">
              <w:rPr>
                <w:rFonts w:ascii="Times New Roman" w:hAnsi="Times New Roman" w:cs="Times New Roman"/>
                <w:sz w:val="14"/>
                <w:szCs w:val="14"/>
              </w:rPr>
              <w:t>претензион</w:t>
            </w:r>
            <w:proofErr w:type="spellEnd"/>
            <w:r w:rsidRPr="00617385">
              <w:rPr>
                <w:rFonts w:ascii="Times New Roman" w:hAnsi="Times New Roman" w:cs="Times New Roman"/>
                <w:sz w:val="14"/>
                <w:szCs w:val="14"/>
              </w:rPr>
              <w:t>-ной</w:t>
            </w:r>
            <w:proofErr w:type="gramEnd"/>
            <w:r w:rsidRPr="00617385">
              <w:rPr>
                <w:rFonts w:ascii="Times New Roman" w:hAnsi="Times New Roman" w:cs="Times New Roman"/>
                <w:sz w:val="14"/>
                <w:szCs w:val="14"/>
              </w:rPr>
              <w:t xml:space="preserve"> (досудебной) работы по погашению </w:t>
            </w:r>
            <w:proofErr w:type="spellStart"/>
            <w:r w:rsidRPr="00617385">
              <w:rPr>
                <w:rFonts w:ascii="Times New Roman" w:hAnsi="Times New Roman" w:cs="Times New Roman"/>
                <w:sz w:val="14"/>
                <w:szCs w:val="14"/>
              </w:rPr>
              <w:t>задолженнос-ти</w:t>
            </w:r>
            <w:proofErr w:type="spellEnd"/>
          </w:p>
        </w:tc>
      </w:tr>
      <w:tr w:rsidR="00F13F77" w:rsidRPr="008D47CC" w:rsidTr="00EF7E25">
        <w:tc>
          <w:tcPr>
            <w:tcW w:w="540" w:type="dxa"/>
          </w:tcPr>
          <w:p w:rsidR="00F13F77" w:rsidRPr="008D47CC" w:rsidRDefault="00F13F77" w:rsidP="00F13F77">
            <w:pPr>
              <w:pStyle w:val="a7"/>
              <w:spacing w:after="0" w:line="240" w:lineRule="auto"/>
              <w:ind w:left="-142" w:right="-164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b/>
                <w:sz w:val="14"/>
                <w:szCs w:val="14"/>
              </w:rPr>
              <w:t>1.5.4</w:t>
            </w:r>
          </w:p>
        </w:tc>
        <w:tc>
          <w:tcPr>
            <w:tcW w:w="2721" w:type="dxa"/>
          </w:tcPr>
          <w:p w:rsidR="00F13F77" w:rsidRPr="008D47CC" w:rsidRDefault="00F13F77" w:rsidP="00F13F77">
            <w:pPr>
              <w:pStyle w:val="a7"/>
              <w:spacing w:after="0" w:line="240" w:lineRule="auto"/>
              <w:ind w:left="-108" w:right="-112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Осуществление контроля за полнотой и своевременностью поступления арендных платежей в бюджет от переданных из государственной собственности в муниципальную собственность земельных участков с/х назначения</w:t>
            </w:r>
          </w:p>
        </w:tc>
        <w:tc>
          <w:tcPr>
            <w:tcW w:w="1134" w:type="dxa"/>
          </w:tcPr>
          <w:p w:rsidR="00F13F77" w:rsidRPr="008D47CC" w:rsidRDefault="00405BD5" w:rsidP="00405BD5">
            <w:pPr>
              <w:ind w:left="-108" w:right="-108"/>
              <w:contextualSpacing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Управление</w:t>
            </w:r>
            <w:r w:rsidR="00F13F77" w:rsidRPr="008D47C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 xml:space="preserve"> земельных, имущественных отношений и наружной рекламы</w:t>
            </w:r>
          </w:p>
        </w:tc>
        <w:tc>
          <w:tcPr>
            <w:tcW w:w="1262" w:type="dxa"/>
          </w:tcPr>
          <w:p w:rsidR="00F13F77" w:rsidRPr="008D47CC" w:rsidRDefault="00F13F77" w:rsidP="00F13F77">
            <w:pPr>
              <w:ind w:left="-108" w:right="-150"/>
              <w:contextualSpacing/>
              <w:jc w:val="center"/>
              <w:rPr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2018-20</w:t>
            </w:r>
            <w:r>
              <w:rPr>
                <w:rFonts w:ascii="Times New Roman" w:hAnsi="Times New Roman" w:cs="Times New Roman"/>
                <w:sz w:val="14"/>
                <w:szCs w:val="14"/>
              </w:rPr>
              <w:t>30</w:t>
            </w: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 xml:space="preserve"> годы</w:t>
            </w:r>
          </w:p>
        </w:tc>
        <w:tc>
          <w:tcPr>
            <w:tcW w:w="723" w:type="dxa"/>
          </w:tcPr>
          <w:p w:rsidR="00F13F77" w:rsidRPr="008D47CC" w:rsidRDefault="00F13F77" w:rsidP="00F13F77">
            <w:pPr>
              <w:contextualSpacing/>
              <w:jc w:val="center"/>
              <w:rPr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709" w:type="dxa"/>
          </w:tcPr>
          <w:p w:rsidR="00F13F77" w:rsidRPr="008D47CC" w:rsidRDefault="00F13F77" w:rsidP="00F13F77">
            <w:pPr>
              <w:contextualSpacing/>
              <w:jc w:val="center"/>
              <w:rPr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850" w:type="dxa"/>
          </w:tcPr>
          <w:p w:rsidR="00F13F77" w:rsidRPr="008D47CC" w:rsidRDefault="00F13F77" w:rsidP="00F13F77">
            <w:pPr>
              <w:contextualSpacing/>
              <w:jc w:val="center"/>
              <w:rPr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851" w:type="dxa"/>
          </w:tcPr>
          <w:p w:rsidR="00F13F77" w:rsidRPr="008D47CC" w:rsidRDefault="00F13F77" w:rsidP="00F13F77">
            <w:pPr>
              <w:contextualSpacing/>
              <w:jc w:val="center"/>
              <w:rPr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850" w:type="dxa"/>
          </w:tcPr>
          <w:p w:rsidR="00F13F77" w:rsidRPr="008D47CC" w:rsidRDefault="00F13F77" w:rsidP="00F13F77">
            <w:pPr>
              <w:contextualSpacing/>
              <w:jc w:val="center"/>
              <w:rPr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851" w:type="dxa"/>
          </w:tcPr>
          <w:p w:rsidR="00F13F77" w:rsidRPr="008D47CC" w:rsidRDefault="00F13F77" w:rsidP="00F13F77">
            <w:pPr>
              <w:contextualSpacing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708" w:type="dxa"/>
          </w:tcPr>
          <w:p w:rsidR="00F13F77" w:rsidRPr="008D47CC" w:rsidRDefault="00F13F77" w:rsidP="00F13F77">
            <w:pPr>
              <w:contextualSpacing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851" w:type="dxa"/>
          </w:tcPr>
          <w:p w:rsidR="00F13F77" w:rsidRPr="008D47CC" w:rsidRDefault="00F13F77" w:rsidP="00F13F77">
            <w:pPr>
              <w:contextualSpacing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850" w:type="dxa"/>
          </w:tcPr>
          <w:p w:rsidR="00F13F77" w:rsidRPr="008D47CC" w:rsidRDefault="00F13F77" w:rsidP="00F13F77">
            <w:pPr>
              <w:contextualSpacing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850" w:type="dxa"/>
          </w:tcPr>
          <w:p w:rsidR="00F13F77" w:rsidRDefault="00F13F77" w:rsidP="00F13F77">
            <w:pPr>
              <w:jc w:val="center"/>
            </w:pPr>
            <w:r w:rsidRPr="00B66258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851" w:type="dxa"/>
          </w:tcPr>
          <w:p w:rsidR="00F13F77" w:rsidRDefault="00F13F77" w:rsidP="00F13F77">
            <w:pPr>
              <w:jc w:val="center"/>
            </w:pPr>
            <w:r w:rsidRPr="00B66258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850" w:type="dxa"/>
          </w:tcPr>
          <w:p w:rsidR="00F13F77" w:rsidRDefault="00F13F77" w:rsidP="00F13F77">
            <w:pPr>
              <w:jc w:val="center"/>
            </w:pPr>
            <w:r w:rsidRPr="00B66258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851" w:type="dxa"/>
          </w:tcPr>
          <w:p w:rsidR="00F13F77" w:rsidRDefault="00F13F77" w:rsidP="00F13F77">
            <w:pPr>
              <w:jc w:val="center"/>
            </w:pPr>
            <w:r w:rsidRPr="00B66258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</w:tr>
      <w:tr w:rsidR="008D47CC" w:rsidRPr="008D47CC" w:rsidTr="00EF7E25">
        <w:tc>
          <w:tcPr>
            <w:tcW w:w="11199" w:type="dxa"/>
            <w:gridSpan w:val="11"/>
          </w:tcPr>
          <w:p w:rsidR="008D47CC" w:rsidRPr="008D47CC" w:rsidRDefault="008D47CC" w:rsidP="00C74503">
            <w:pPr>
              <w:pStyle w:val="a7"/>
              <w:spacing w:after="0" w:line="240" w:lineRule="auto"/>
              <w:ind w:left="460" w:right="-150"/>
              <w:rPr>
                <w:rFonts w:ascii="Times New Roman" w:hAnsi="Times New Roman" w:cs="Times New Roman"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b/>
                <w:sz w:val="14"/>
                <w:szCs w:val="14"/>
              </w:rPr>
              <w:t>1.6.</w:t>
            </w: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 xml:space="preserve"> Проведение инвентаризации имущества, находящегося в собственности муниципального образования Красногвардейский район Республики Крым</w:t>
            </w:r>
          </w:p>
        </w:tc>
        <w:tc>
          <w:tcPr>
            <w:tcW w:w="851" w:type="dxa"/>
          </w:tcPr>
          <w:p w:rsidR="008D47CC" w:rsidRPr="008D47CC" w:rsidRDefault="008D47CC" w:rsidP="00C74503">
            <w:pPr>
              <w:pStyle w:val="a7"/>
              <w:spacing w:after="0" w:line="240" w:lineRule="auto"/>
              <w:ind w:left="460" w:right="-150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850" w:type="dxa"/>
          </w:tcPr>
          <w:p w:rsidR="008D47CC" w:rsidRPr="008D47CC" w:rsidRDefault="008D47CC" w:rsidP="00C74503">
            <w:pPr>
              <w:pStyle w:val="a7"/>
              <w:spacing w:after="0" w:line="240" w:lineRule="auto"/>
              <w:ind w:left="460" w:right="-150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850" w:type="dxa"/>
          </w:tcPr>
          <w:p w:rsidR="008D47CC" w:rsidRPr="008D47CC" w:rsidRDefault="008D47CC" w:rsidP="00C74503">
            <w:pPr>
              <w:pStyle w:val="a7"/>
              <w:spacing w:after="0" w:line="240" w:lineRule="auto"/>
              <w:ind w:left="460" w:right="-150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851" w:type="dxa"/>
          </w:tcPr>
          <w:p w:rsidR="008D47CC" w:rsidRPr="008D47CC" w:rsidRDefault="008D47CC" w:rsidP="00C74503">
            <w:pPr>
              <w:pStyle w:val="a7"/>
              <w:spacing w:after="0" w:line="240" w:lineRule="auto"/>
              <w:ind w:left="460" w:right="-150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850" w:type="dxa"/>
          </w:tcPr>
          <w:p w:rsidR="008D47CC" w:rsidRPr="008D47CC" w:rsidRDefault="008D47CC" w:rsidP="00C74503">
            <w:pPr>
              <w:pStyle w:val="a7"/>
              <w:spacing w:after="0" w:line="240" w:lineRule="auto"/>
              <w:ind w:left="460" w:right="-150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851" w:type="dxa"/>
          </w:tcPr>
          <w:p w:rsidR="008D47CC" w:rsidRPr="008D47CC" w:rsidRDefault="008D47CC" w:rsidP="00C74503">
            <w:pPr>
              <w:pStyle w:val="a7"/>
              <w:spacing w:after="0" w:line="240" w:lineRule="auto"/>
              <w:ind w:left="460" w:right="-150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</w:tr>
      <w:tr w:rsidR="00CA0B70" w:rsidRPr="008D47CC" w:rsidTr="00EF7E25">
        <w:tc>
          <w:tcPr>
            <w:tcW w:w="540" w:type="dxa"/>
          </w:tcPr>
          <w:p w:rsidR="00CA0B70" w:rsidRPr="008D47CC" w:rsidRDefault="00CA0B70" w:rsidP="00CA0B70">
            <w:pPr>
              <w:pStyle w:val="a7"/>
              <w:spacing w:after="0" w:line="240" w:lineRule="auto"/>
              <w:ind w:left="-142" w:right="-164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b/>
                <w:sz w:val="14"/>
                <w:szCs w:val="14"/>
              </w:rPr>
              <w:t>1.6.1</w:t>
            </w:r>
          </w:p>
        </w:tc>
        <w:tc>
          <w:tcPr>
            <w:tcW w:w="2721" w:type="dxa"/>
          </w:tcPr>
          <w:p w:rsidR="00CA0B70" w:rsidRPr="008D47CC" w:rsidRDefault="00CA0B70" w:rsidP="00CA0B70">
            <w:pPr>
              <w:pStyle w:val="a7"/>
              <w:spacing w:after="0" w:line="240" w:lineRule="auto"/>
              <w:ind w:left="-108" w:right="-112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Систематизация сведений о наличии имущества, находящегося в собственности муниципального образования Красногвардейский район Республики Крым, и его использовании</w:t>
            </w:r>
          </w:p>
        </w:tc>
        <w:tc>
          <w:tcPr>
            <w:tcW w:w="1134" w:type="dxa"/>
          </w:tcPr>
          <w:p w:rsidR="00CA0B70" w:rsidRPr="008D47CC" w:rsidRDefault="00405BD5" w:rsidP="00CA0B70">
            <w:pPr>
              <w:pStyle w:val="a7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>Управление</w:t>
            </w:r>
            <w:r w:rsidR="00CA0B70" w:rsidRPr="008D47CC">
              <w:rPr>
                <w:rFonts w:ascii="Times New Roman" w:hAnsi="Times New Roman" w:cs="Times New Roman"/>
                <w:sz w:val="14"/>
                <w:szCs w:val="14"/>
              </w:rPr>
              <w:t xml:space="preserve"> земельных, имущественных отношений и наружной рекламы</w:t>
            </w:r>
          </w:p>
        </w:tc>
        <w:tc>
          <w:tcPr>
            <w:tcW w:w="1262" w:type="dxa"/>
          </w:tcPr>
          <w:p w:rsidR="00CA0B70" w:rsidRPr="008D47CC" w:rsidRDefault="00CA0B70" w:rsidP="00AC4D8C">
            <w:pPr>
              <w:pStyle w:val="a7"/>
              <w:spacing w:after="0" w:line="240" w:lineRule="auto"/>
              <w:ind w:left="-108" w:right="-15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2018-20</w:t>
            </w:r>
            <w:r w:rsidR="00AC4D8C">
              <w:rPr>
                <w:rFonts w:ascii="Times New Roman" w:hAnsi="Times New Roman" w:cs="Times New Roman"/>
                <w:sz w:val="14"/>
                <w:szCs w:val="14"/>
              </w:rPr>
              <w:t>30</w:t>
            </w: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 xml:space="preserve"> годы</w:t>
            </w:r>
          </w:p>
        </w:tc>
        <w:tc>
          <w:tcPr>
            <w:tcW w:w="723" w:type="dxa"/>
          </w:tcPr>
          <w:p w:rsidR="00CA0B70" w:rsidRPr="008D47CC" w:rsidRDefault="00CA0B70" w:rsidP="00CA0B70">
            <w:pPr>
              <w:pStyle w:val="a7"/>
              <w:spacing w:after="0" w:line="240" w:lineRule="auto"/>
              <w:ind w:left="-66" w:right="-98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709" w:type="dxa"/>
          </w:tcPr>
          <w:p w:rsidR="00CA0B70" w:rsidRPr="008D47CC" w:rsidRDefault="00CA0B70" w:rsidP="00CA0B70">
            <w:pPr>
              <w:contextualSpacing/>
              <w:jc w:val="center"/>
              <w:rPr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850" w:type="dxa"/>
          </w:tcPr>
          <w:p w:rsidR="00CA0B70" w:rsidRPr="008D47CC" w:rsidRDefault="00CA0B70" w:rsidP="00CA0B70">
            <w:pPr>
              <w:contextualSpacing/>
              <w:jc w:val="center"/>
              <w:rPr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851" w:type="dxa"/>
          </w:tcPr>
          <w:p w:rsidR="00CA0B70" w:rsidRPr="008D47CC" w:rsidRDefault="00CA0B70" w:rsidP="00CA0B70">
            <w:pPr>
              <w:contextualSpacing/>
              <w:jc w:val="center"/>
              <w:rPr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850" w:type="dxa"/>
          </w:tcPr>
          <w:p w:rsidR="00CA0B70" w:rsidRPr="008D47CC" w:rsidRDefault="00CA0B70" w:rsidP="00CA0B70">
            <w:pPr>
              <w:contextualSpacing/>
              <w:jc w:val="center"/>
              <w:rPr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851" w:type="dxa"/>
          </w:tcPr>
          <w:p w:rsidR="00CA0B70" w:rsidRPr="008D47CC" w:rsidRDefault="00CA0B70" w:rsidP="00CA0B70">
            <w:pPr>
              <w:contextualSpacing/>
              <w:jc w:val="center"/>
              <w:rPr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708" w:type="dxa"/>
          </w:tcPr>
          <w:p w:rsidR="00CA0B70" w:rsidRPr="008D47CC" w:rsidRDefault="00CA0B70" w:rsidP="00CA0B70">
            <w:pPr>
              <w:contextualSpacing/>
              <w:jc w:val="center"/>
              <w:rPr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851" w:type="dxa"/>
          </w:tcPr>
          <w:p w:rsidR="00CA0B70" w:rsidRPr="008D47CC" w:rsidRDefault="00CA0B70" w:rsidP="00CA0B70">
            <w:pPr>
              <w:rPr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 xml:space="preserve">      Да</w:t>
            </w:r>
          </w:p>
        </w:tc>
        <w:tc>
          <w:tcPr>
            <w:tcW w:w="850" w:type="dxa"/>
          </w:tcPr>
          <w:p w:rsidR="00CA0B70" w:rsidRPr="008D47CC" w:rsidRDefault="00CA0B70" w:rsidP="00CA0B70">
            <w:pPr>
              <w:rPr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 xml:space="preserve">      Да</w:t>
            </w:r>
          </w:p>
        </w:tc>
        <w:tc>
          <w:tcPr>
            <w:tcW w:w="850" w:type="dxa"/>
          </w:tcPr>
          <w:p w:rsidR="00CA0B70" w:rsidRDefault="00CA0B70" w:rsidP="00CA0B70">
            <w:pPr>
              <w:jc w:val="center"/>
            </w:pPr>
            <w:r w:rsidRPr="000A7D6C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851" w:type="dxa"/>
          </w:tcPr>
          <w:p w:rsidR="00CA0B70" w:rsidRDefault="00CA0B70" w:rsidP="00CA0B70">
            <w:pPr>
              <w:jc w:val="center"/>
            </w:pPr>
            <w:r w:rsidRPr="000A7D6C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850" w:type="dxa"/>
          </w:tcPr>
          <w:p w:rsidR="00CA0B70" w:rsidRDefault="00CA0B70" w:rsidP="00CA0B70">
            <w:pPr>
              <w:jc w:val="center"/>
            </w:pPr>
            <w:r w:rsidRPr="000A7D6C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851" w:type="dxa"/>
          </w:tcPr>
          <w:p w:rsidR="00CA0B70" w:rsidRDefault="00CA0B70" w:rsidP="00CA0B70">
            <w:pPr>
              <w:jc w:val="center"/>
            </w:pPr>
            <w:r w:rsidRPr="000A7D6C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</w:tr>
      <w:tr w:rsidR="00CA0B70" w:rsidRPr="008D47CC" w:rsidTr="00EF7E25">
        <w:tc>
          <w:tcPr>
            <w:tcW w:w="540" w:type="dxa"/>
          </w:tcPr>
          <w:p w:rsidR="00CA0B70" w:rsidRPr="008D47CC" w:rsidRDefault="00CA0B70" w:rsidP="00CA0B70">
            <w:pPr>
              <w:pStyle w:val="a7"/>
              <w:spacing w:after="0" w:line="240" w:lineRule="auto"/>
              <w:ind w:left="-142" w:right="-164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b/>
                <w:sz w:val="14"/>
                <w:szCs w:val="14"/>
              </w:rPr>
              <w:t>1.6.2</w:t>
            </w:r>
          </w:p>
        </w:tc>
        <w:tc>
          <w:tcPr>
            <w:tcW w:w="2721" w:type="dxa"/>
          </w:tcPr>
          <w:p w:rsidR="00CA0B70" w:rsidRPr="008D47CC" w:rsidRDefault="00CA0B70" w:rsidP="00CA0B70">
            <w:pPr>
              <w:pStyle w:val="a7"/>
              <w:spacing w:after="0" w:line="240" w:lineRule="auto"/>
              <w:ind w:left="-108" w:right="-112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Определение перечня сдаваемого в аренду недвижимого имущества, находящегося в муниципальной собственности, с целью увеличения доходов, получаемых в виде арендной платы или иной платы за сдачу во временное владение и пользование</w:t>
            </w:r>
          </w:p>
        </w:tc>
        <w:tc>
          <w:tcPr>
            <w:tcW w:w="1134" w:type="dxa"/>
          </w:tcPr>
          <w:p w:rsidR="00CA0B70" w:rsidRPr="008D47CC" w:rsidRDefault="00405BD5" w:rsidP="00CA0B70">
            <w:pPr>
              <w:pStyle w:val="a7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>Управление</w:t>
            </w:r>
            <w:r w:rsidR="00CA0B70" w:rsidRPr="008D47CC">
              <w:rPr>
                <w:rFonts w:ascii="Times New Roman" w:hAnsi="Times New Roman" w:cs="Times New Roman"/>
                <w:sz w:val="14"/>
                <w:szCs w:val="14"/>
              </w:rPr>
              <w:t xml:space="preserve"> земельных, имущественных отношений и наружной рекламы</w:t>
            </w:r>
          </w:p>
        </w:tc>
        <w:tc>
          <w:tcPr>
            <w:tcW w:w="1262" w:type="dxa"/>
          </w:tcPr>
          <w:p w:rsidR="00CA0B70" w:rsidRPr="008D47CC" w:rsidRDefault="00CA0B70" w:rsidP="00AC4D8C">
            <w:pPr>
              <w:pStyle w:val="a7"/>
              <w:spacing w:after="0" w:line="240" w:lineRule="auto"/>
              <w:ind w:left="-108" w:right="-15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2018-20</w:t>
            </w:r>
            <w:r w:rsidR="00AC4D8C">
              <w:rPr>
                <w:rFonts w:ascii="Times New Roman" w:hAnsi="Times New Roman" w:cs="Times New Roman"/>
                <w:sz w:val="14"/>
                <w:szCs w:val="14"/>
              </w:rPr>
              <w:t>30</w:t>
            </w: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 xml:space="preserve"> годы</w:t>
            </w:r>
          </w:p>
        </w:tc>
        <w:tc>
          <w:tcPr>
            <w:tcW w:w="723" w:type="dxa"/>
          </w:tcPr>
          <w:p w:rsidR="00CA0B70" w:rsidRPr="008D47CC" w:rsidRDefault="00CA0B70" w:rsidP="00CA0B70">
            <w:pPr>
              <w:pStyle w:val="a7"/>
              <w:spacing w:after="0" w:line="240" w:lineRule="auto"/>
              <w:ind w:left="-66" w:right="-98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709" w:type="dxa"/>
          </w:tcPr>
          <w:p w:rsidR="00CA0B70" w:rsidRPr="008D47CC" w:rsidRDefault="00CA0B70" w:rsidP="00CA0B70">
            <w:pPr>
              <w:contextualSpacing/>
              <w:jc w:val="center"/>
              <w:rPr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850" w:type="dxa"/>
          </w:tcPr>
          <w:p w:rsidR="00CA0B70" w:rsidRPr="008D47CC" w:rsidRDefault="00CA0B70" w:rsidP="00CA0B70">
            <w:pPr>
              <w:contextualSpacing/>
              <w:jc w:val="center"/>
              <w:rPr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851" w:type="dxa"/>
          </w:tcPr>
          <w:p w:rsidR="00CA0B70" w:rsidRPr="008D47CC" w:rsidRDefault="00CA0B70" w:rsidP="00CA0B70">
            <w:pPr>
              <w:contextualSpacing/>
              <w:jc w:val="center"/>
              <w:rPr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850" w:type="dxa"/>
          </w:tcPr>
          <w:p w:rsidR="00CA0B70" w:rsidRPr="008D47CC" w:rsidRDefault="00CA0B70" w:rsidP="00CA0B70">
            <w:pPr>
              <w:contextualSpacing/>
              <w:jc w:val="center"/>
              <w:rPr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851" w:type="dxa"/>
          </w:tcPr>
          <w:p w:rsidR="00CA0B70" w:rsidRPr="008D47CC" w:rsidRDefault="00CA0B70" w:rsidP="00CA0B70">
            <w:pPr>
              <w:contextualSpacing/>
              <w:jc w:val="center"/>
              <w:rPr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708" w:type="dxa"/>
          </w:tcPr>
          <w:p w:rsidR="00CA0B70" w:rsidRPr="008D47CC" w:rsidRDefault="00CA0B70" w:rsidP="00CA0B70">
            <w:pPr>
              <w:contextualSpacing/>
              <w:jc w:val="center"/>
              <w:rPr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851" w:type="dxa"/>
          </w:tcPr>
          <w:p w:rsidR="00CA0B70" w:rsidRPr="008D47CC" w:rsidRDefault="00CA0B70" w:rsidP="00CA0B70">
            <w:pPr>
              <w:rPr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 xml:space="preserve">     Да</w:t>
            </w:r>
          </w:p>
        </w:tc>
        <w:tc>
          <w:tcPr>
            <w:tcW w:w="850" w:type="dxa"/>
          </w:tcPr>
          <w:p w:rsidR="00CA0B70" w:rsidRPr="008D47CC" w:rsidRDefault="00CA0B70" w:rsidP="00CA0B70">
            <w:pPr>
              <w:rPr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 xml:space="preserve">      Да</w:t>
            </w:r>
          </w:p>
        </w:tc>
        <w:tc>
          <w:tcPr>
            <w:tcW w:w="850" w:type="dxa"/>
          </w:tcPr>
          <w:p w:rsidR="00CA0B70" w:rsidRDefault="00CA0B70" w:rsidP="00CA0B70">
            <w:pPr>
              <w:jc w:val="center"/>
            </w:pPr>
            <w:r w:rsidRPr="000A7D6C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851" w:type="dxa"/>
          </w:tcPr>
          <w:p w:rsidR="00CA0B70" w:rsidRDefault="00CA0B70" w:rsidP="00CA0B70">
            <w:pPr>
              <w:jc w:val="center"/>
            </w:pPr>
            <w:r w:rsidRPr="000A7D6C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850" w:type="dxa"/>
          </w:tcPr>
          <w:p w:rsidR="00CA0B70" w:rsidRDefault="00CA0B70" w:rsidP="00CA0B70">
            <w:pPr>
              <w:jc w:val="center"/>
            </w:pPr>
            <w:r w:rsidRPr="000A7D6C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851" w:type="dxa"/>
          </w:tcPr>
          <w:p w:rsidR="00CA0B70" w:rsidRDefault="00CA0B70" w:rsidP="00CA0B70">
            <w:pPr>
              <w:jc w:val="center"/>
            </w:pPr>
            <w:r w:rsidRPr="000A7D6C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</w:tr>
      <w:tr w:rsidR="00CA0B70" w:rsidRPr="008D47CC" w:rsidTr="00EF7E25">
        <w:tc>
          <w:tcPr>
            <w:tcW w:w="540" w:type="dxa"/>
            <w:shd w:val="clear" w:color="auto" w:fill="auto"/>
          </w:tcPr>
          <w:p w:rsidR="00CA0B70" w:rsidRPr="008D47CC" w:rsidRDefault="00CA0B70" w:rsidP="00CA0B70">
            <w:pPr>
              <w:pStyle w:val="a7"/>
              <w:spacing w:after="0" w:line="240" w:lineRule="auto"/>
              <w:ind w:left="-142" w:right="-164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b/>
                <w:sz w:val="14"/>
                <w:szCs w:val="14"/>
              </w:rPr>
              <w:t>1.6.3</w:t>
            </w:r>
          </w:p>
        </w:tc>
        <w:tc>
          <w:tcPr>
            <w:tcW w:w="2721" w:type="dxa"/>
            <w:shd w:val="clear" w:color="auto" w:fill="auto"/>
          </w:tcPr>
          <w:p w:rsidR="00CA0B70" w:rsidRPr="008D47CC" w:rsidRDefault="00CA0B70" w:rsidP="00CA0B70">
            <w:pPr>
              <w:pStyle w:val="a7"/>
              <w:spacing w:after="0" w:line="240" w:lineRule="auto"/>
              <w:ind w:left="-108" w:right="-112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Выявление неиспользованного (бесхозного) имущества, установление направления эффективного его использования</w:t>
            </w:r>
          </w:p>
          <w:p w:rsidR="00CA0B70" w:rsidRPr="008D47CC" w:rsidRDefault="00CA0B70" w:rsidP="00CA0B70">
            <w:pPr>
              <w:pStyle w:val="a7"/>
              <w:spacing w:after="0" w:line="240" w:lineRule="auto"/>
              <w:ind w:left="-108" w:right="-112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134" w:type="dxa"/>
            <w:shd w:val="clear" w:color="auto" w:fill="auto"/>
          </w:tcPr>
          <w:p w:rsidR="00CA0B70" w:rsidRPr="008D47CC" w:rsidRDefault="00405BD5" w:rsidP="00CA0B70">
            <w:pPr>
              <w:pStyle w:val="a7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>Управление</w:t>
            </w:r>
            <w:r w:rsidR="00CA0B70" w:rsidRPr="008D47CC">
              <w:rPr>
                <w:rFonts w:ascii="Times New Roman" w:hAnsi="Times New Roman" w:cs="Times New Roman"/>
                <w:sz w:val="14"/>
                <w:szCs w:val="14"/>
              </w:rPr>
              <w:t xml:space="preserve"> земельных, имущественных отношений и наружной рекламы</w:t>
            </w:r>
          </w:p>
        </w:tc>
        <w:tc>
          <w:tcPr>
            <w:tcW w:w="1262" w:type="dxa"/>
            <w:shd w:val="clear" w:color="auto" w:fill="auto"/>
          </w:tcPr>
          <w:p w:rsidR="00CA0B70" w:rsidRPr="008D47CC" w:rsidRDefault="00CA0B70" w:rsidP="00AC4D8C">
            <w:pPr>
              <w:pStyle w:val="a7"/>
              <w:spacing w:after="0" w:line="240" w:lineRule="auto"/>
              <w:ind w:left="-108" w:right="-15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2018-20</w:t>
            </w:r>
            <w:r w:rsidR="00AC4D8C">
              <w:rPr>
                <w:rFonts w:ascii="Times New Roman" w:hAnsi="Times New Roman" w:cs="Times New Roman"/>
                <w:sz w:val="14"/>
                <w:szCs w:val="14"/>
              </w:rPr>
              <w:t>30</w:t>
            </w: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 xml:space="preserve"> годы</w:t>
            </w:r>
          </w:p>
        </w:tc>
        <w:tc>
          <w:tcPr>
            <w:tcW w:w="723" w:type="dxa"/>
            <w:shd w:val="clear" w:color="auto" w:fill="auto"/>
          </w:tcPr>
          <w:p w:rsidR="00CA0B70" w:rsidRPr="008D47CC" w:rsidRDefault="00CA0B70" w:rsidP="00CA0B70">
            <w:pPr>
              <w:pStyle w:val="a7"/>
              <w:spacing w:after="0" w:line="240" w:lineRule="auto"/>
              <w:ind w:left="-66" w:right="-98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709" w:type="dxa"/>
            <w:shd w:val="clear" w:color="auto" w:fill="auto"/>
          </w:tcPr>
          <w:p w:rsidR="00CA0B70" w:rsidRPr="008D47CC" w:rsidRDefault="00CA0B70" w:rsidP="00CA0B70">
            <w:pPr>
              <w:contextualSpacing/>
              <w:jc w:val="center"/>
              <w:rPr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850" w:type="dxa"/>
            <w:shd w:val="clear" w:color="auto" w:fill="auto"/>
          </w:tcPr>
          <w:p w:rsidR="00CA0B70" w:rsidRPr="008D47CC" w:rsidRDefault="00CA0B70" w:rsidP="00CA0B70">
            <w:pPr>
              <w:contextualSpacing/>
              <w:jc w:val="center"/>
              <w:rPr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851" w:type="dxa"/>
            <w:shd w:val="clear" w:color="auto" w:fill="auto"/>
          </w:tcPr>
          <w:p w:rsidR="00CA0B70" w:rsidRPr="008D47CC" w:rsidRDefault="00CA0B70" w:rsidP="00CA0B70">
            <w:pPr>
              <w:contextualSpacing/>
              <w:jc w:val="center"/>
              <w:rPr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850" w:type="dxa"/>
            <w:shd w:val="clear" w:color="auto" w:fill="auto"/>
          </w:tcPr>
          <w:p w:rsidR="00CA0B70" w:rsidRPr="008D47CC" w:rsidRDefault="00CA0B70" w:rsidP="00CA0B70">
            <w:pPr>
              <w:contextualSpacing/>
              <w:jc w:val="center"/>
              <w:rPr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851" w:type="dxa"/>
            <w:shd w:val="clear" w:color="auto" w:fill="auto"/>
          </w:tcPr>
          <w:p w:rsidR="00CA0B70" w:rsidRPr="008D47CC" w:rsidRDefault="00CA0B70" w:rsidP="00CA0B70">
            <w:pPr>
              <w:contextualSpacing/>
              <w:jc w:val="center"/>
              <w:rPr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708" w:type="dxa"/>
            <w:shd w:val="clear" w:color="auto" w:fill="auto"/>
          </w:tcPr>
          <w:p w:rsidR="00CA0B70" w:rsidRPr="008D47CC" w:rsidRDefault="00CA0B70" w:rsidP="00CA0B70">
            <w:pPr>
              <w:contextualSpacing/>
              <w:jc w:val="center"/>
              <w:rPr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851" w:type="dxa"/>
          </w:tcPr>
          <w:p w:rsidR="00CA0B70" w:rsidRPr="008D47CC" w:rsidRDefault="00CA0B70" w:rsidP="00CA0B70">
            <w:pPr>
              <w:rPr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 xml:space="preserve">      Да</w:t>
            </w:r>
          </w:p>
        </w:tc>
        <w:tc>
          <w:tcPr>
            <w:tcW w:w="850" w:type="dxa"/>
          </w:tcPr>
          <w:p w:rsidR="00CA0B70" w:rsidRPr="008D47CC" w:rsidRDefault="00CA0B70" w:rsidP="00CA0B70">
            <w:pPr>
              <w:rPr>
                <w:sz w:val="14"/>
                <w:szCs w:val="14"/>
              </w:rPr>
            </w:pPr>
            <w:r w:rsidRPr="008D47CC">
              <w:rPr>
                <w:rFonts w:ascii="Times New Roman" w:hAnsi="Times New Roman" w:cs="Times New Roman"/>
                <w:sz w:val="14"/>
                <w:szCs w:val="14"/>
              </w:rPr>
              <w:t xml:space="preserve">      Да</w:t>
            </w:r>
          </w:p>
        </w:tc>
        <w:tc>
          <w:tcPr>
            <w:tcW w:w="850" w:type="dxa"/>
          </w:tcPr>
          <w:p w:rsidR="00CA0B70" w:rsidRDefault="00CA0B70" w:rsidP="00CA0B70">
            <w:pPr>
              <w:jc w:val="center"/>
            </w:pPr>
            <w:r w:rsidRPr="000A7D6C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851" w:type="dxa"/>
          </w:tcPr>
          <w:p w:rsidR="00CA0B70" w:rsidRDefault="00CA0B70" w:rsidP="00CA0B70">
            <w:pPr>
              <w:jc w:val="center"/>
            </w:pPr>
            <w:r w:rsidRPr="000A7D6C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850" w:type="dxa"/>
          </w:tcPr>
          <w:p w:rsidR="00CA0B70" w:rsidRDefault="00CA0B70" w:rsidP="00CA0B70">
            <w:pPr>
              <w:jc w:val="center"/>
            </w:pPr>
            <w:r w:rsidRPr="000A7D6C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851" w:type="dxa"/>
          </w:tcPr>
          <w:p w:rsidR="00CA0B70" w:rsidRDefault="00CA0B70" w:rsidP="00CA0B70">
            <w:pPr>
              <w:jc w:val="center"/>
            </w:pPr>
            <w:r w:rsidRPr="000A7D6C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</w:tr>
    </w:tbl>
    <w:p w:rsidR="00CE2FA0" w:rsidRDefault="00CE2FA0" w:rsidP="00455CB2">
      <w:pPr>
        <w:spacing w:after="0" w:line="240" w:lineRule="auto"/>
        <w:contextualSpacing/>
        <w:rPr>
          <w:rFonts w:ascii="Times New Roman" w:hAnsi="Times New Roman" w:cs="Times New Roman"/>
        </w:rPr>
      </w:pPr>
    </w:p>
    <w:p w:rsidR="00E042DF" w:rsidRDefault="00E042DF" w:rsidP="00455CB2">
      <w:pPr>
        <w:spacing w:after="0" w:line="240" w:lineRule="auto"/>
        <w:contextualSpacing/>
        <w:rPr>
          <w:rFonts w:ascii="Times New Roman" w:hAnsi="Times New Roman" w:cs="Times New Roman"/>
        </w:rPr>
      </w:pPr>
    </w:p>
    <w:tbl>
      <w:tblPr>
        <w:tblStyle w:val="a4"/>
        <w:tblW w:w="15735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539"/>
        <w:gridCol w:w="2439"/>
        <w:gridCol w:w="1447"/>
        <w:gridCol w:w="992"/>
        <w:gridCol w:w="709"/>
        <w:gridCol w:w="708"/>
        <w:gridCol w:w="709"/>
        <w:gridCol w:w="709"/>
        <w:gridCol w:w="709"/>
        <w:gridCol w:w="708"/>
        <w:gridCol w:w="709"/>
        <w:gridCol w:w="709"/>
        <w:gridCol w:w="709"/>
        <w:gridCol w:w="962"/>
        <w:gridCol w:w="993"/>
        <w:gridCol w:w="992"/>
        <w:gridCol w:w="992"/>
      </w:tblGrid>
      <w:tr w:rsidR="00700A0E" w:rsidRPr="00700A0E" w:rsidTr="00700A0E">
        <w:tc>
          <w:tcPr>
            <w:tcW w:w="15735" w:type="dxa"/>
            <w:gridSpan w:val="17"/>
          </w:tcPr>
          <w:p w:rsidR="00700A0E" w:rsidRPr="00700A0E" w:rsidRDefault="00700A0E" w:rsidP="003923C2">
            <w:pPr>
              <w:ind w:left="-142"/>
              <w:contextualSpacing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b/>
                <w:sz w:val="14"/>
                <w:szCs w:val="14"/>
              </w:rPr>
              <w:t xml:space="preserve">Раздел </w:t>
            </w:r>
            <w:r w:rsidRPr="00700A0E">
              <w:rPr>
                <w:rFonts w:ascii="Times New Roman" w:hAnsi="Times New Roman" w:cs="Times New Roman"/>
                <w:b/>
                <w:sz w:val="14"/>
                <w:szCs w:val="14"/>
                <w:lang w:val="en-US"/>
              </w:rPr>
              <w:t>II</w:t>
            </w:r>
            <w:r w:rsidRPr="00700A0E">
              <w:rPr>
                <w:rFonts w:ascii="Times New Roman" w:hAnsi="Times New Roman" w:cs="Times New Roman"/>
                <w:b/>
                <w:sz w:val="14"/>
                <w:szCs w:val="14"/>
              </w:rPr>
              <w:t xml:space="preserve">. План мероприятий по оптимизации расходов бюджета муниципального образования </w:t>
            </w:r>
          </w:p>
          <w:p w:rsidR="00700A0E" w:rsidRPr="00700A0E" w:rsidRDefault="00700A0E" w:rsidP="003923C2">
            <w:pPr>
              <w:ind w:left="-142"/>
              <w:contextualSpacing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b/>
                <w:sz w:val="14"/>
                <w:szCs w:val="14"/>
              </w:rPr>
              <w:t>Красногвардейский район Республики Крым</w:t>
            </w:r>
          </w:p>
        </w:tc>
      </w:tr>
      <w:tr w:rsidR="00700A0E" w:rsidRPr="00700A0E" w:rsidTr="00700A0E">
        <w:tc>
          <w:tcPr>
            <w:tcW w:w="539" w:type="dxa"/>
          </w:tcPr>
          <w:p w:rsidR="00700A0E" w:rsidRPr="00700A0E" w:rsidRDefault="00700A0E" w:rsidP="00700A0E">
            <w:pPr>
              <w:pStyle w:val="a7"/>
              <w:ind w:left="-142" w:right="-164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b/>
                <w:sz w:val="14"/>
                <w:szCs w:val="14"/>
              </w:rPr>
              <w:lastRenderedPageBreak/>
              <w:t>2.1.</w:t>
            </w:r>
          </w:p>
        </w:tc>
        <w:tc>
          <w:tcPr>
            <w:tcW w:w="2439" w:type="dxa"/>
          </w:tcPr>
          <w:p w:rsidR="00700A0E" w:rsidRPr="00524DBA" w:rsidRDefault="00700A0E" w:rsidP="00700A0E">
            <w:pPr>
              <w:pStyle w:val="a7"/>
              <w:ind w:left="-108" w:right="-112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524DBA">
              <w:rPr>
                <w:rFonts w:ascii="Times New Roman" w:hAnsi="Times New Roman" w:cs="Times New Roman"/>
                <w:sz w:val="14"/>
                <w:szCs w:val="14"/>
              </w:rPr>
              <w:t>Контроль за соблюдением нормативов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лиц, замещающих иные муниципальные должности, муниципальных служащих</w:t>
            </w:r>
          </w:p>
        </w:tc>
        <w:tc>
          <w:tcPr>
            <w:tcW w:w="1447" w:type="dxa"/>
          </w:tcPr>
          <w:p w:rsidR="00700A0E" w:rsidRPr="00700A0E" w:rsidRDefault="00700A0E" w:rsidP="00700A0E">
            <w:pPr>
              <w:pStyle w:val="ConsPlusNormal"/>
              <w:ind w:left="-108" w:right="-108"/>
              <w:contextualSpacing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>финансовое управление Администрации Красногвардейского района Республики Крым,</w:t>
            </w:r>
          </w:p>
          <w:p w:rsidR="00700A0E" w:rsidRPr="00700A0E" w:rsidRDefault="00700A0E" w:rsidP="00700A0E">
            <w:pPr>
              <w:pStyle w:val="ConsPlusNormal"/>
              <w:ind w:left="-108" w:right="-108"/>
              <w:contextualSpacing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>ГРБС</w:t>
            </w:r>
          </w:p>
          <w:p w:rsidR="00700A0E" w:rsidRPr="00700A0E" w:rsidRDefault="00700A0E" w:rsidP="00700A0E">
            <w:pPr>
              <w:ind w:left="-108" w:right="-108"/>
              <w:contextualSpacing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992" w:type="dxa"/>
          </w:tcPr>
          <w:p w:rsidR="00700A0E" w:rsidRPr="00700A0E" w:rsidRDefault="00700A0E" w:rsidP="00700A0E">
            <w:pPr>
              <w:ind w:left="-108" w:right="-144"/>
              <w:jc w:val="center"/>
              <w:rPr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>2018-20</w:t>
            </w:r>
            <w:r>
              <w:rPr>
                <w:rFonts w:ascii="Times New Roman" w:hAnsi="Times New Roman" w:cs="Times New Roman"/>
                <w:sz w:val="14"/>
                <w:szCs w:val="14"/>
              </w:rPr>
              <w:t>30</w:t>
            </w: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 xml:space="preserve"> годы</w:t>
            </w:r>
          </w:p>
        </w:tc>
        <w:tc>
          <w:tcPr>
            <w:tcW w:w="709" w:type="dxa"/>
          </w:tcPr>
          <w:p w:rsidR="00700A0E" w:rsidRPr="00700A0E" w:rsidRDefault="00700A0E" w:rsidP="00700A0E">
            <w:pPr>
              <w:jc w:val="center"/>
              <w:rPr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708" w:type="dxa"/>
          </w:tcPr>
          <w:p w:rsidR="00700A0E" w:rsidRPr="00700A0E" w:rsidRDefault="00700A0E" w:rsidP="00700A0E">
            <w:pPr>
              <w:jc w:val="center"/>
              <w:rPr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709" w:type="dxa"/>
          </w:tcPr>
          <w:p w:rsidR="00700A0E" w:rsidRPr="00700A0E" w:rsidRDefault="00700A0E" w:rsidP="00700A0E">
            <w:pPr>
              <w:jc w:val="center"/>
              <w:rPr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709" w:type="dxa"/>
          </w:tcPr>
          <w:p w:rsidR="00700A0E" w:rsidRPr="00700A0E" w:rsidRDefault="00700A0E" w:rsidP="00700A0E">
            <w:pPr>
              <w:jc w:val="center"/>
              <w:rPr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709" w:type="dxa"/>
          </w:tcPr>
          <w:p w:rsidR="00700A0E" w:rsidRPr="00700A0E" w:rsidRDefault="00700A0E" w:rsidP="00700A0E">
            <w:pPr>
              <w:jc w:val="center"/>
              <w:rPr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708" w:type="dxa"/>
          </w:tcPr>
          <w:p w:rsidR="00700A0E" w:rsidRPr="00700A0E" w:rsidRDefault="00700A0E" w:rsidP="00700A0E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709" w:type="dxa"/>
          </w:tcPr>
          <w:p w:rsidR="00700A0E" w:rsidRPr="00700A0E" w:rsidRDefault="00700A0E" w:rsidP="00700A0E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709" w:type="dxa"/>
          </w:tcPr>
          <w:p w:rsidR="00700A0E" w:rsidRPr="00700A0E" w:rsidRDefault="00700A0E" w:rsidP="00700A0E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709" w:type="dxa"/>
          </w:tcPr>
          <w:p w:rsidR="00700A0E" w:rsidRPr="00700A0E" w:rsidRDefault="00700A0E" w:rsidP="00700A0E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962" w:type="dxa"/>
          </w:tcPr>
          <w:p w:rsidR="00700A0E" w:rsidRDefault="00700A0E" w:rsidP="00700A0E">
            <w:pPr>
              <w:jc w:val="center"/>
            </w:pPr>
            <w:r w:rsidRPr="00F05234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993" w:type="dxa"/>
          </w:tcPr>
          <w:p w:rsidR="00700A0E" w:rsidRDefault="00700A0E" w:rsidP="00700A0E">
            <w:pPr>
              <w:jc w:val="center"/>
            </w:pPr>
            <w:r w:rsidRPr="00F05234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992" w:type="dxa"/>
          </w:tcPr>
          <w:p w:rsidR="00700A0E" w:rsidRDefault="00700A0E" w:rsidP="00700A0E">
            <w:pPr>
              <w:jc w:val="center"/>
            </w:pPr>
            <w:r w:rsidRPr="00F05234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992" w:type="dxa"/>
          </w:tcPr>
          <w:p w:rsidR="00700A0E" w:rsidRDefault="00700A0E" w:rsidP="00700A0E">
            <w:pPr>
              <w:jc w:val="center"/>
            </w:pPr>
            <w:r w:rsidRPr="00F05234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</w:tr>
      <w:tr w:rsidR="00700A0E" w:rsidRPr="00700A0E" w:rsidTr="00700A0E">
        <w:tc>
          <w:tcPr>
            <w:tcW w:w="539" w:type="dxa"/>
          </w:tcPr>
          <w:p w:rsidR="00700A0E" w:rsidRPr="00700A0E" w:rsidRDefault="00700A0E" w:rsidP="00700A0E">
            <w:pPr>
              <w:pStyle w:val="a7"/>
              <w:ind w:left="-142" w:right="-164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b/>
                <w:sz w:val="14"/>
                <w:szCs w:val="14"/>
              </w:rPr>
              <w:t>2.2.</w:t>
            </w:r>
          </w:p>
        </w:tc>
        <w:tc>
          <w:tcPr>
            <w:tcW w:w="2439" w:type="dxa"/>
          </w:tcPr>
          <w:p w:rsidR="00700A0E" w:rsidRPr="00524DBA" w:rsidRDefault="00700A0E" w:rsidP="00700A0E">
            <w:pPr>
              <w:contextualSpacing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524DBA">
              <w:rPr>
                <w:rFonts w:ascii="Times New Roman" w:hAnsi="Times New Roman" w:cs="Times New Roman"/>
                <w:sz w:val="14"/>
                <w:szCs w:val="14"/>
              </w:rPr>
              <w:t>Контроль за соблюдением предельной численности работников органов местного самоуправления</w:t>
            </w:r>
          </w:p>
        </w:tc>
        <w:tc>
          <w:tcPr>
            <w:tcW w:w="1447" w:type="dxa"/>
          </w:tcPr>
          <w:p w:rsidR="00700A0E" w:rsidRPr="00700A0E" w:rsidRDefault="00700A0E" w:rsidP="00700A0E">
            <w:pPr>
              <w:ind w:left="-108" w:right="-108"/>
              <w:contextualSpacing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>финансовое управление Администрации Красногвардейского района Республики Крым,</w:t>
            </w:r>
          </w:p>
          <w:p w:rsidR="00700A0E" w:rsidRPr="00700A0E" w:rsidRDefault="00700A0E" w:rsidP="00700A0E">
            <w:pPr>
              <w:ind w:left="-108" w:right="-108"/>
              <w:contextualSpacing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>ГРБС</w:t>
            </w:r>
          </w:p>
        </w:tc>
        <w:tc>
          <w:tcPr>
            <w:tcW w:w="992" w:type="dxa"/>
          </w:tcPr>
          <w:p w:rsidR="00700A0E" w:rsidRPr="00700A0E" w:rsidRDefault="00700A0E" w:rsidP="00700A0E">
            <w:pPr>
              <w:ind w:left="-108" w:right="-144"/>
              <w:jc w:val="center"/>
              <w:rPr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>2018-20</w:t>
            </w:r>
            <w:r>
              <w:rPr>
                <w:rFonts w:ascii="Times New Roman" w:hAnsi="Times New Roman" w:cs="Times New Roman"/>
                <w:sz w:val="14"/>
                <w:szCs w:val="14"/>
              </w:rPr>
              <w:t>30</w:t>
            </w: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 xml:space="preserve"> годы</w:t>
            </w:r>
          </w:p>
        </w:tc>
        <w:tc>
          <w:tcPr>
            <w:tcW w:w="709" w:type="dxa"/>
          </w:tcPr>
          <w:p w:rsidR="00700A0E" w:rsidRPr="00700A0E" w:rsidRDefault="00700A0E" w:rsidP="00700A0E">
            <w:pPr>
              <w:jc w:val="center"/>
              <w:rPr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708" w:type="dxa"/>
          </w:tcPr>
          <w:p w:rsidR="00700A0E" w:rsidRPr="00700A0E" w:rsidRDefault="00700A0E" w:rsidP="00700A0E">
            <w:pPr>
              <w:jc w:val="center"/>
              <w:rPr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709" w:type="dxa"/>
          </w:tcPr>
          <w:p w:rsidR="00700A0E" w:rsidRPr="00700A0E" w:rsidRDefault="00700A0E" w:rsidP="00700A0E">
            <w:pPr>
              <w:jc w:val="center"/>
              <w:rPr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709" w:type="dxa"/>
          </w:tcPr>
          <w:p w:rsidR="00700A0E" w:rsidRPr="00700A0E" w:rsidRDefault="00700A0E" w:rsidP="00700A0E">
            <w:pPr>
              <w:jc w:val="center"/>
              <w:rPr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709" w:type="dxa"/>
          </w:tcPr>
          <w:p w:rsidR="00700A0E" w:rsidRPr="00700A0E" w:rsidRDefault="00700A0E" w:rsidP="00700A0E">
            <w:pPr>
              <w:jc w:val="center"/>
              <w:rPr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708" w:type="dxa"/>
          </w:tcPr>
          <w:p w:rsidR="00700A0E" w:rsidRPr="00700A0E" w:rsidRDefault="00700A0E" w:rsidP="00700A0E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709" w:type="dxa"/>
          </w:tcPr>
          <w:p w:rsidR="00700A0E" w:rsidRPr="00700A0E" w:rsidRDefault="00700A0E" w:rsidP="00700A0E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709" w:type="dxa"/>
          </w:tcPr>
          <w:p w:rsidR="00700A0E" w:rsidRPr="00700A0E" w:rsidRDefault="00700A0E" w:rsidP="00700A0E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709" w:type="dxa"/>
          </w:tcPr>
          <w:p w:rsidR="00700A0E" w:rsidRPr="00700A0E" w:rsidRDefault="00700A0E" w:rsidP="00700A0E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962" w:type="dxa"/>
          </w:tcPr>
          <w:p w:rsidR="00700A0E" w:rsidRDefault="00700A0E" w:rsidP="00700A0E">
            <w:pPr>
              <w:jc w:val="center"/>
            </w:pPr>
            <w:r w:rsidRPr="00F05234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993" w:type="dxa"/>
          </w:tcPr>
          <w:p w:rsidR="00700A0E" w:rsidRDefault="00700A0E" w:rsidP="00700A0E">
            <w:pPr>
              <w:jc w:val="center"/>
            </w:pPr>
            <w:r w:rsidRPr="00F05234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992" w:type="dxa"/>
          </w:tcPr>
          <w:p w:rsidR="00700A0E" w:rsidRDefault="00700A0E" w:rsidP="00700A0E">
            <w:pPr>
              <w:jc w:val="center"/>
            </w:pPr>
            <w:r w:rsidRPr="00F05234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992" w:type="dxa"/>
          </w:tcPr>
          <w:p w:rsidR="00700A0E" w:rsidRDefault="00700A0E" w:rsidP="00700A0E">
            <w:pPr>
              <w:jc w:val="center"/>
            </w:pPr>
            <w:r w:rsidRPr="00F05234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</w:tr>
      <w:tr w:rsidR="00700A0E" w:rsidRPr="00700A0E" w:rsidTr="00700A0E">
        <w:tc>
          <w:tcPr>
            <w:tcW w:w="539" w:type="dxa"/>
          </w:tcPr>
          <w:p w:rsidR="00700A0E" w:rsidRPr="00700A0E" w:rsidRDefault="00700A0E" w:rsidP="00700A0E">
            <w:pPr>
              <w:pStyle w:val="a7"/>
              <w:ind w:left="-142" w:right="-164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b/>
                <w:sz w:val="14"/>
                <w:szCs w:val="14"/>
              </w:rPr>
              <w:t>2.3.</w:t>
            </w:r>
          </w:p>
        </w:tc>
        <w:tc>
          <w:tcPr>
            <w:tcW w:w="2439" w:type="dxa"/>
          </w:tcPr>
          <w:p w:rsidR="00700A0E" w:rsidRPr="00524DBA" w:rsidRDefault="00700A0E" w:rsidP="00700A0E">
            <w:pPr>
              <w:pStyle w:val="a7"/>
              <w:ind w:left="-108" w:right="-112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524DBA">
              <w:rPr>
                <w:rFonts w:ascii="Times New Roman" w:hAnsi="Times New Roman" w:cs="Times New Roman"/>
                <w:sz w:val="14"/>
                <w:szCs w:val="14"/>
              </w:rPr>
              <w:t>Не допускать превышения нормативов расходов на содержание органов местного самоуправления. Утверждение муниципального правового акта устанавливающего «Нормирование закупок для органов местного самоуправления»</w:t>
            </w:r>
          </w:p>
        </w:tc>
        <w:tc>
          <w:tcPr>
            <w:tcW w:w="1447" w:type="dxa"/>
          </w:tcPr>
          <w:p w:rsidR="00700A0E" w:rsidRPr="00700A0E" w:rsidRDefault="00700A0E" w:rsidP="00700A0E">
            <w:pPr>
              <w:ind w:left="-108" w:right="-108"/>
              <w:contextualSpacing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 xml:space="preserve">органы местного самоуправления </w:t>
            </w:r>
            <w:r w:rsidRPr="00700A0E">
              <w:rPr>
                <w:rFonts w:ascii="Times New Roman" w:hAnsi="Times New Roman" w:cs="Times New Roman"/>
                <w:bCs/>
                <w:sz w:val="14"/>
                <w:szCs w:val="14"/>
              </w:rPr>
              <w:t>муниципального образования Красногвардейский район Республики Крым</w:t>
            </w:r>
          </w:p>
        </w:tc>
        <w:tc>
          <w:tcPr>
            <w:tcW w:w="992" w:type="dxa"/>
          </w:tcPr>
          <w:p w:rsidR="00700A0E" w:rsidRPr="00700A0E" w:rsidRDefault="00700A0E" w:rsidP="00700A0E">
            <w:pPr>
              <w:ind w:left="-108" w:right="-144"/>
              <w:jc w:val="center"/>
              <w:rPr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>2018-20</w:t>
            </w:r>
            <w:r>
              <w:rPr>
                <w:rFonts w:ascii="Times New Roman" w:hAnsi="Times New Roman" w:cs="Times New Roman"/>
                <w:sz w:val="14"/>
                <w:szCs w:val="14"/>
              </w:rPr>
              <w:t>30</w:t>
            </w: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 xml:space="preserve"> годы</w:t>
            </w:r>
          </w:p>
        </w:tc>
        <w:tc>
          <w:tcPr>
            <w:tcW w:w="709" w:type="dxa"/>
          </w:tcPr>
          <w:p w:rsidR="00700A0E" w:rsidRPr="00700A0E" w:rsidRDefault="00700A0E" w:rsidP="00700A0E">
            <w:pPr>
              <w:jc w:val="center"/>
              <w:rPr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708" w:type="dxa"/>
          </w:tcPr>
          <w:p w:rsidR="00700A0E" w:rsidRPr="00700A0E" w:rsidRDefault="00700A0E" w:rsidP="00700A0E">
            <w:pPr>
              <w:jc w:val="center"/>
              <w:rPr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709" w:type="dxa"/>
          </w:tcPr>
          <w:p w:rsidR="00700A0E" w:rsidRPr="00700A0E" w:rsidRDefault="00700A0E" w:rsidP="00700A0E">
            <w:pPr>
              <w:jc w:val="center"/>
              <w:rPr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709" w:type="dxa"/>
          </w:tcPr>
          <w:p w:rsidR="00700A0E" w:rsidRPr="00700A0E" w:rsidRDefault="00700A0E" w:rsidP="00700A0E">
            <w:pPr>
              <w:jc w:val="center"/>
              <w:rPr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709" w:type="dxa"/>
          </w:tcPr>
          <w:p w:rsidR="00700A0E" w:rsidRPr="00700A0E" w:rsidRDefault="00700A0E" w:rsidP="00700A0E">
            <w:pPr>
              <w:jc w:val="center"/>
              <w:rPr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708" w:type="dxa"/>
          </w:tcPr>
          <w:p w:rsidR="00700A0E" w:rsidRPr="00700A0E" w:rsidRDefault="00700A0E" w:rsidP="00700A0E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709" w:type="dxa"/>
          </w:tcPr>
          <w:p w:rsidR="00700A0E" w:rsidRPr="00700A0E" w:rsidRDefault="00700A0E" w:rsidP="00700A0E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709" w:type="dxa"/>
          </w:tcPr>
          <w:p w:rsidR="00700A0E" w:rsidRPr="00700A0E" w:rsidRDefault="00700A0E" w:rsidP="00700A0E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709" w:type="dxa"/>
          </w:tcPr>
          <w:p w:rsidR="00700A0E" w:rsidRPr="00700A0E" w:rsidRDefault="00700A0E" w:rsidP="00700A0E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962" w:type="dxa"/>
          </w:tcPr>
          <w:p w:rsidR="00700A0E" w:rsidRDefault="00700A0E" w:rsidP="00700A0E">
            <w:pPr>
              <w:jc w:val="center"/>
            </w:pPr>
            <w:r w:rsidRPr="00F05234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993" w:type="dxa"/>
          </w:tcPr>
          <w:p w:rsidR="00700A0E" w:rsidRDefault="00700A0E" w:rsidP="00700A0E">
            <w:pPr>
              <w:jc w:val="center"/>
            </w:pPr>
            <w:r w:rsidRPr="00F05234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992" w:type="dxa"/>
          </w:tcPr>
          <w:p w:rsidR="00700A0E" w:rsidRDefault="00700A0E" w:rsidP="00700A0E">
            <w:pPr>
              <w:jc w:val="center"/>
            </w:pPr>
            <w:r w:rsidRPr="00F05234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992" w:type="dxa"/>
          </w:tcPr>
          <w:p w:rsidR="00700A0E" w:rsidRDefault="00700A0E" w:rsidP="00700A0E">
            <w:pPr>
              <w:jc w:val="center"/>
            </w:pPr>
            <w:r w:rsidRPr="00F05234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</w:tr>
      <w:tr w:rsidR="00CE4134" w:rsidRPr="00700A0E" w:rsidTr="00700A0E">
        <w:tc>
          <w:tcPr>
            <w:tcW w:w="539" w:type="dxa"/>
          </w:tcPr>
          <w:p w:rsidR="00CE4134" w:rsidRPr="00700A0E" w:rsidRDefault="00CE4134" w:rsidP="00CE4134">
            <w:pPr>
              <w:pStyle w:val="a7"/>
              <w:ind w:left="-142" w:right="-164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b/>
                <w:sz w:val="14"/>
                <w:szCs w:val="14"/>
              </w:rPr>
              <w:t>2.4.</w:t>
            </w:r>
          </w:p>
        </w:tc>
        <w:tc>
          <w:tcPr>
            <w:tcW w:w="2439" w:type="dxa"/>
          </w:tcPr>
          <w:p w:rsidR="00CE4134" w:rsidRPr="00524DBA" w:rsidRDefault="00CE4134" w:rsidP="00CE4134">
            <w:pPr>
              <w:pStyle w:val="a7"/>
              <w:ind w:left="-108" w:right="-112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524DBA">
              <w:rPr>
                <w:rFonts w:ascii="Times New Roman" w:hAnsi="Times New Roman" w:cs="Times New Roman"/>
                <w:sz w:val="14"/>
                <w:szCs w:val="14"/>
              </w:rPr>
              <w:t>Оптимизация расходов в результате проведения конкурсных процедур</w:t>
            </w:r>
          </w:p>
        </w:tc>
        <w:tc>
          <w:tcPr>
            <w:tcW w:w="1447" w:type="dxa"/>
          </w:tcPr>
          <w:p w:rsidR="00CE4134" w:rsidRPr="00700A0E" w:rsidRDefault="00CE4134" w:rsidP="00CE4134">
            <w:pPr>
              <w:ind w:left="-108" w:right="-108"/>
              <w:contextualSpacing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>ГРБС</w:t>
            </w:r>
          </w:p>
        </w:tc>
        <w:tc>
          <w:tcPr>
            <w:tcW w:w="992" w:type="dxa"/>
          </w:tcPr>
          <w:p w:rsidR="00CE4134" w:rsidRPr="00700A0E" w:rsidRDefault="00CE4134" w:rsidP="00CE4134">
            <w:pPr>
              <w:ind w:left="-108" w:right="-144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>2018-20</w:t>
            </w:r>
            <w:r>
              <w:rPr>
                <w:rFonts w:ascii="Times New Roman" w:hAnsi="Times New Roman" w:cs="Times New Roman"/>
                <w:sz w:val="14"/>
                <w:szCs w:val="14"/>
              </w:rPr>
              <w:t>30</w:t>
            </w: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 xml:space="preserve"> годы</w:t>
            </w:r>
          </w:p>
        </w:tc>
        <w:tc>
          <w:tcPr>
            <w:tcW w:w="709" w:type="dxa"/>
          </w:tcPr>
          <w:p w:rsidR="00CE4134" w:rsidRDefault="00CE4134" w:rsidP="00CE4134">
            <w:pPr>
              <w:jc w:val="center"/>
            </w:pPr>
            <w:r w:rsidRPr="000254DA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708" w:type="dxa"/>
          </w:tcPr>
          <w:p w:rsidR="00CE4134" w:rsidRDefault="00CE4134" w:rsidP="00CE4134">
            <w:pPr>
              <w:jc w:val="center"/>
            </w:pPr>
            <w:r w:rsidRPr="000254DA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709" w:type="dxa"/>
          </w:tcPr>
          <w:p w:rsidR="00CE4134" w:rsidRDefault="00CE4134" w:rsidP="00CE4134">
            <w:pPr>
              <w:jc w:val="center"/>
            </w:pPr>
            <w:r w:rsidRPr="000254DA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709" w:type="dxa"/>
          </w:tcPr>
          <w:p w:rsidR="00CE4134" w:rsidRDefault="00CE4134" w:rsidP="00CE4134">
            <w:pPr>
              <w:jc w:val="center"/>
            </w:pPr>
            <w:r w:rsidRPr="000254DA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709" w:type="dxa"/>
          </w:tcPr>
          <w:p w:rsidR="00CE4134" w:rsidRDefault="00CE4134" w:rsidP="00CE4134">
            <w:pPr>
              <w:jc w:val="center"/>
            </w:pPr>
            <w:r w:rsidRPr="000254DA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708" w:type="dxa"/>
          </w:tcPr>
          <w:p w:rsidR="00CE4134" w:rsidRDefault="00CE4134" w:rsidP="00CE4134">
            <w:pPr>
              <w:jc w:val="center"/>
            </w:pPr>
            <w:r w:rsidRPr="000254DA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709" w:type="dxa"/>
          </w:tcPr>
          <w:p w:rsidR="00CE4134" w:rsidRDefault="00CE4134" w:rsidP="00CE4134">
            <w:pPr>
              <w:jc w:val="center"/>
            </w:pPr>
            <w:r w:rsidRPr="000254DA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709" w:type="dxa"/>
          </w:tcPr>
          <w:p w:rsidR="00CE4134" w:rsidRDefault="00CE4134" w:rsidP="00CE4134">
            <w:pPr>
              <w:jc w:val="center"/>
            </w:pPr>
            <w:r w:rsidRPr="000254DA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709" w:type="dxa"/>
          </w:tcPr>
          <w:p w:rsidR="00CE4134" w:rsidRDefault="00CE4134" w:rsidP="00CE4134">
            <w:pPr>
              <w:jc w:val="center"/>
            </w:pPr>
            <w:r w:rsidRPr="000254DA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962" w:type="dxa"/>
          </w:tcPr>
          <w:p w:rsidR="00CE4134" w:rsidRDefault="00CE4134" w:rsidP="00CE4134">
            <w:pPr>
              <w:jc w:val="center"/>
            </w:pPr>
            <w:r w:rsidRPr="000254DA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993" w:type="dxa"/>
          </w:tcPr>
          <w:p w:rsidR="00CE4134" w:rsidRDefault="00CE4134" w:rsidP="00CE4134">
            <w:pPr>
              <w:jc w:val="center"/>
            </w:pPr>
            <w:r w:rsidRPr="000254DA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992" w:type="dxa"/>
          </w:tcPr>
          <w:p w:rsidR="00CE4134" w:rsidRDefault="00CE4134" w:rsidP="00CE4134">
            <w:pPr>
              <w:jc w:val="center"/>
            </w:pPr>
            <w:r w:rsidRPr="000254DA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992" w:type="dxa"/>
          </w:tcPr>
          <w:p w:rsidR="00CE4134" w:rsidRDefault="00CE4134" w:rsidP="00CE4134">
            <w:pPr>
              <w:jc w:val="center"/>
            </w:pPr>
            <w:r w:rsidRPr="000254DA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</w:tr>
      <w:tr w:rsidR="00700A0E" w:rsidRPr="00700A0E" w:rsidTr="00700A0E">
        <w:tc>
          <w:tcPr>
            <w:tcW w:w="539" w:type="dxa"/>
          </w:tcPr>
          <w:p w:rsidR="00700A0E" w:rsidRPr="00700A0E" w:rsidRDefault="00700A0E" w:rsidP="00700A0E">
            <w:pPr>
              <w:pStyle w:val="a7"/>
              <w:ind w:left="-142" w:right="-164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b/>
                <w:sz w:val="14"/>
                <w:szCs w:val="14"/>
              </w:rPr>
              <w:t>2.5.</w:t>
            </w:r>
          </w:p>
        </w:tc>
        <w:tc>
          <w:tcPr>
            <w:tcW w:w="2439" w:type="dxa"/>
          </w:tcPr>
          <w:p w:rsidR="00700A0E" w:rsidRPr="00524DBA" w:rsidRDefault="00700A0E" w:rsidP="00700A0E">
            <w:pPr>
              <w:pStyle w:val="a7"/>
              <w:ind w:left="-108" w:right="-112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524DBA">
              <w:rPr>
                <w:rFonts w:ascii="Times New Roman" w:hAnsi="Times New Roman" w:cs="Times New Roman"/>
                <w:sz w:val="14"/>
                <w:szCs w:val="14"/>
              </w:rPr>
              <w:t>Осуществление внутреннего муниципального финансового контроля за соблюдением бюджетного законодательства Российской Федерации и иных нормативных правовых актов, регулирующих бюджетные правоотношения, а также за полнотой и достоверностью отчетности о реализации муниципальных программ</w:t>
            </w:r>
          </w:p>
          <w:p w:rsidR="00700A0E" w:rsidRPr="00524DBA" w:rsidRDefault="00700A0E" w:rsidP="00700A0E">
            <w:pPr>
              <w:pStyle w:val="a7"/>
              <w:ind w:left="-108" w:right="-112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7" w:type="dxa"/>
          </w:tcPr>
          <w:p w:rsidR="00700A0E" w:rsidRPr="00700A0E" w:rsidRDefault="00700A0E" w:rsidP="00700A0E">
            <w:pPr>
              <w:pStyle w:val="ConsPlusNormal"/>
              <w:ind w:left="-108" w:right="-108"/>
              <w:contextualSpacing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>финансовое управление Администрации Красногвардейского района Республики Крым,</w:t>
            </w:r>
          </w:p>
          <w:p w:rsidR="00700A0E" w:rsidRPr="00700A0E" w:rsidRDefault="00700A0E" w:rsidP="00700A0E">
            <w:pPr>
              <w:pStyle w:val="ConsPlusNormal"/>
              <w:ind w:left="-108" w:right="-108"/>
              <w:contextualSpacing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>ГРБС</w:t>
            </w:r>
          </w:p>
          <w:p w:rsidR="00700A0E" w:rsidRPr="00700A0E" w:rsidRDefault="00700A0E" w:rsidP="00700A0E">
            <w:pPr>
              <w:ind w:left="-108" w:right="-108"/>
              <w:contextualSpacing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992" w:type="dxa"/>
          </w:tcPr>
          <w:p w:rsidR="00700A0E" w:rsidRPr="00700A0E" w:rsidRDefault="00700A0E" w:rsidP="00700A0E">
            <w:pPr>
              <w:ind w:left="-108" w:right="-144"/>
              <w:jc w:val="center"/>
              <w:rPr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>2018-20</w:t>
            </w:r>
            <w:r>
              <w:rPr>
                <w:rFonts w:ascii="Times New Roman" w:hAnsi="Times New Roman" w:cs="Times New Roman"/>
                <w:sz w:val="14"/>
                <w:szCs w:val="14"/>
              </w:rPr>
              <w:t>30</w:t>
            </w: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 xml:space="preserve"> годы</w:t>
            </w:r>
          </w:p>
        </w:tc>
        <w:tc>
          <w:tcPr>
            <w:tcW w:w="709" w:type="dxa"/>
          </w:tcPr>
          <w:p w:rsidR="00700A0E" w:rsidRPr="00700A0E" w:rsidRDefault="00700A0E" w:rsidP="00700A0E">
            <w:pPr>
              <w:jc w:val="center"/>
              <w:rPr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708" w:type="dxa"/>
          </w:tcPr>
          <w:p w:rsidR="00700A0E" w:rsidRPr="00700A0E" w:rsidRDefault="00700A0E" w:rsidP="00700A0E">
            <w:pPr>
              <w:jc w:val="center"/>
              <w:rPr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709" w:type="dxa"/>
          </w:tcPr>
          <w:p w:rsidR="00700A0E" w:rsidRPr="00700A0E" w:rsidRDefault="00700A0E" w:rsidP="00700A0E">
            <w:pPr>
              <w:jc w:val="center"/>
              <w:rPr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709" w:type="dxa"/>
          </w:tcPr>
          <w:p w:rsidR="00700A0E" w:rsidRPr="00700A0E" w:rsidRDefault="00700A0E" w:rsidP="00700A0E">
            <w:pPr>
              <w:jc w:val="center"/>
              <w:rPr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709" w:type="dxa"/>
          </w:tcPr>
          <w:p w:rsidR="00700A0E" w:rsidRPr="00700A0E" w:rsidRDefault="00700A0E" w:rsidP="00700A0E">
            <w:pPr>
              <w:jc w:val="center"/>
              <w:rPr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708" w:type="dxa"/>
          </w:tcPr>
          <w:p w:rsidR="00700A0E" w:rsidRPr="00700A0E" w:rsidRDefault="00700A0E" w:rsidP="00700A0E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709" w:type="dxa"/>
          </w:tcPr>
          <w:p w:rsidR="00700A0E" w:rsidRPr="00700A0E" w:rsidRDefault="00700A0E" w:rsidP="00700A0E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709" w:type="dxa"/>
          </w:tcPr>
          <w:p w:rsidR="00700A0E" w:rsidRPr="00700A0E" w:rsidRDefault="00700A0E" w:rsidP="00700A0E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709" w:type="dxa"/>
          </w:tcPr>
          <w:p w:rsidR="00700A0E" w:rsidRPr="00700A0E" w:rsidRDefault="00700A0E" w:rsidP="00700A0E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962" w:type="dxa"/>
          </w:tcPr>
          <w:p w:rsidR="00700A0E" w:rsidRDefault="00700A0E" w:rsidP="00700A0E">
            <w:pPr>
              <w:jc w:val="center"/>
            </w:pPr>
            <w:r w:rsidRPr="00ED5300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993" w:type="dxa"/>
          </w:tcPr>
          <w:p w:rsidR="00700A0E" w:rsidRDefault="00700A0E" w:rsidP="00700A0E">
            <w:pPr>
              <w:jc w:val="center"/>
            </w:pPr>
            <w:r w:rsidRPr="00ED5300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992" w:type="dxa"/>
          </w:tcPr>
          <w:p w:rsidR="00700A0E" w:rsidRDefault="00700A0E" w:rsidP="00700A0E">
            <w:pPr>
              <w:jc w:val="center"/>
            </w:pPr>
            <w:r w:rsidRPr="00ED5300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992" w:type="dxa"/>
          </w:tcPr>
          <w:p w:rsidR="00700A0E" w:rsidRDefault="00700A0E" w:rsidP="00700A0E">
            <w:pPr>
              <w:jc w:val="center"/>
            </w:pPr>
            <w:r w:rsidRPr="00ED5300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</w:tr>
      <w:tr w:rsidR="00700A0E" w:rsidRPr="00700A0E" w:rsidTr="00700A0E">
        <w:tc>
          <w:tcPr>
            <w:tcW w:w="539" w:type="dxa"/>
          </w:tcPr>
          <w:p w:rsidR="00700A0E" w:rsidRPr="00700A0E" w:rsidRDefault="00700A0E" w:rsidP="00700A0E">
            <w:pPr>
              <w:pStyle w:val="a7"/>
              <w:ind w:left="-142" w:right="-164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b/>
                <w:sz w:val="14"/>
                <w:szCs w:val="14"/>
              </w:rPr>
              <w:t>2.6.</w:t>
            </w:r>
          </w:p>
        </w:tc>
        <w:tc>
          <w:tcPr>
            <w:tcW w:w="2439" w:type="dxa"/>
          </w:tcPr>
          <w:p w:rsidR="00F24AC4" w:rsidRPr="00524DBA" w:rsidRDefault="00F24AC4" w:rsidP="00F24AC4">
            <w:pPr>
              <w:pStyle w:val="a7"/>
              <w:ind w:left="-108" w:right="-112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524DBA">
              <w:rPr>
                <w:rFonts w:ascii="Times New Roman" w:hAnsi="Times New Roman" w:cs="Times New Roman"/>
                <w:sz w:val="14"/>
                <w:szCs w:val="14"/>
              </w:rPr>
              <w:t>Исполнение принятых обязательств по достижению целевых показателей повышения заработной платы отдельных категорий работников бюджетной сферы в соответствии с указами Президента Россий</w:t>
            </w:r>
            <w:r w:rsidR="000F21E2">
              <w:rPr>
                <w:rFonts w:ascii="Times New Roman" w:hAnsi="Times New Roman" w:cs="Times New Roman"/>
                <w:sz w:val="14"/>
                <w:szCs w:val="14"/>
              </w:rPr>
              <w:t>ской Федерации от 07.05.2012 N-</w:t>
            </w:r>
            <w:r w:rsidRPr="00524DBA">
              <w:rPr>
                <w:rFonts w:ascii="Times New Roman" w:hAnsi="Times New Roman" w:cs="Times New Roman"/>
                <w:sz w:val="14"/>
                <w:szCs w:val="14"/>
              </w:rPr>
              <w:t xml:space="preserve"> 597 «О мероприятиях по реализации государственной социальной политики», </w:t>
            </w:r>
            <w:r w:rsidR="000F21E2" w:rsidRPr="00524DBA">
              <w:rPr>
                <w:rFonts w:ascii="Times New Roman" w:hAnsi="Times New Roman" w:cs="Times New Roman"/>
                <w:sz w:val="14"/>
                <w:szCs w:val="14"/>
              </w:rPr>
              <w:t>от</w:t>
            </w:r>
            <w:r w:rsidRPr="00524DBA">
              <w:rPr>
                <w:rFonts w:ascii="Times New Roman" w:hAnsi="Times New Roman" w:cs="Times New Roman"/>
                <w:sz w:val="14"/>
                <w:szCs w:val="14"/>
              </w:rPr>
              <w:t xml:space="preserve"> 01.06.2012</w:t>
            </w:r>
          </w:p>
          <w:p w:rsidR="00F24AC4" w:rsidRPr="00524DBA" w:rsidRDefault="00F24AC4" w:rsidP="00F24AC4">
            <w:pPr>
              <w:pStyle w:val="a7"/>
              <w:ind w:left="-108" w:right="-112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524DBA">
              <w:rPr>
                <w:rFonts w:ascii="Times New Roman" w:hAnsi="Times New Roman" w:cs="Times New Roman"/>
                <w:sz w:val="14"/>
                <w:szCs w:val="14"/>
              </w:rPr>
              <w:t>№ 761 «О национальной стратегии действий в интересах детей на 2012 - 2017 годы», от 28.12.2012 № 1688</w:t>
            </w:r>
          </w:p>
          <w:p w:rsidR="00700A0E" w:rsidRPr="00524DBA" w:rsidRDefault="00F24AC4" w:rsidP="00D82BE2">
            <w:pPr>
              <w:pStyle w:val="a7"/>
              <w:ind w:left="-108" w:right="-112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524DBA">
              <w:rPr>
                <w:rFonts w:ascii="Times New Roman" w:hAnsi="Times New Roman" w:cs="Times New Roman"/>
                <w:sz w:val="14"/>
                <w:szCs w:val="14"/>
              </w:rPr>
              <w:t>«О некоторых мерах по реализации государственной политики в сфере защиты детей-сирот и детей, остав</w:t>
            </w:r>
            <w:r w:rsidR="00D82BE2" w:rsidRPr="00524DBA">
              <w:rPr>
                <w:rFonts w:ascii="Times New Roman" w:hAnsi="Times New Roman" w:cs="Times New Roman"/>
                <w:sz w:val="14"/>
                <w:szCs w:val="14"/>
              </w:rPr>
              <w:t>ш</w:t>
            </w:r>
            <w:r w:rsidRPr="00524DBA">
              <w:rPr>
                <w:rFonts w:ascii="Times New Roman" w:hAnsi="Times New Roman" w:cs="Times New Roman"/>
                <w:sz w:val="14"/>
                <w:szCs w:val="14"/>
              </w:rPr>
              <w:t>ихся без попечения родителей»</w:t>
            </w:r>
          </w:p>
        </w:tc>
        <w:tc>
          <w:tcPr>
            <w:tcW w:w="1447" w:type="dxa"/>
          </w:tcPr>
          <w:p w:rsidR="00700A0E" w:rsidRPr="00700A0E" w:rsidRDefault="00700A0E" w:rsidP="00700A0E">
            <w:pPr>
              <w:ind w:left="-108" w:right="-108"/>
              <w:contextualSpacing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>ГРБС</w:t>
            </w:r>
          </w:p>
        </w:tc>
        <w:tc>
          <w:tcPr>
            <w:tcW w:w="992" w:type="dxa"/>
          </w:tcPr>
          <w:p w:rsidR="00700A0E" w:rsidRPr="00700A0E" w:rsidRDefault="00700A0E" w:rsidP="00700A0E">
            <w:pPr>
              <w:ind w:left="-108" w:right="-144"/>
              <w:jc w:val="center"/>
              <w:rPr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>2018-20</w:t>
            </w:r>
            <w:r>
              <w:rPr>
                <w:rFonts w:ascii="Times New Roman" w:hAnsi="Times New Roman" w:cs="Times New Roman"/>
                <w:sz w:val="14"/>
                <w:szCs w:val="14"/>
              </w:rPr>
              <w:t>30</w:t>
            </w: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 xml:space="preserve"> годы</w:t>
            </w:r>
          </w:p>
        </w:tc>
        <w:tc>
          <w:tcPr>
            <w:tcW w:w="709" w:type="dxa"/>
          </w:tcPr>
          <w:p w:rsidR="00700A0E" w:rsidRPr="00700A0E" w:rsidRDefault="00700A0E" w:rsidP="00700A0E">
            <w:pPr>
              <w:jc w:val="center"/>
              <w:rPr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708" w:type="dxa"/>
          </w:tcPr>
          <w:p w:rsidR="00700A0E" w:rsidRPr="00700A0E" w:rsidRDefault="00700A0E" w:rsidP="00700A0E">
            <w:pPr>
              <w:jc w:val="center"/>
              <w:rPr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709" w:type="dxa"/>
          </w:tcPr>
          <w:p w:rsidR="00700A0E" w:rsidRPr="00700A0E" w:rsidRDefault="00700A0E" w:rsidP="00700A0E">
            <w:pPr>
              <w:jc w:val="center"/>
              <w:rPr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709" w:type="dxa"/>
          </w:tcPr>
          <w:p w:rsidR="00700A0E" w:rsidRPr="00700A0E" w:rsidRDefault="00700A0E" w:rsidP="00700A0E">
            <w:pPr>
              <w:jc w:val="center"/>
              <w:rPr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709" w:type="dxa"/>
          </w:tcPr>
          <w:p w:rsidR="00700A0E" w:rsidRPr="00700A0E" w:rsidRDefault="00700A0E" w:rsidP="00700A0E">
            <w:pPr>
              <w:jc w:val="center"/>
              <w:rPr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708" w:type="dxa"/>
          </w:tcPr>
          <w:p w:rsidR="00700A0E" w:rsidRPr="00700A0E" w:rsidRDefault="00700A0E" w:rsidP="00700A0E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709" w:type="dxa"/>
          </w:tcPr>
          <w:p w:rsidR="00700A0E" w:rsidRPr="00700A0E" w:rsidRDefault="00700A0E" w:rsidP="00700A0E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709" w:type="dxa"/>
          </w:tcPr>
          <w:p w:rsidR="00700A0E" w:rsidRPr="00700A0E" w:rsidRDefault="00700A0E" w:rsidP="00700A0E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709" w:type="dxa"/>
          </w:tcPr>
          <w:p w:rsidR="00700A0E" w:rsidRPr="00700A0E" w:rsidRDefault="00700A0E" w:rsidP="00700A0E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962" w:type="dxa"/>
          </w:tcPr>
          <w:p w:rsidR="00700A0E" w:rsidRDefault="00700A0E" w:rsidP="00700A0E">
            <w:pPr>
              <w:jc w:val="center"/>
            </w:pPr>
            <w:r w:rsidRPr="006E33BA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993" w:type="dxa"/>
          </w:tcPr>
          <w:p w:rsidR="00700A0E" w:rsidRDefault="00700A0E" w:rsidP="00700A0E">
            <w:pPr>
              <w:jc w:val="center"/>
            </w:pPr>
            <w:r w:rsidRPr="006E33BA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992" w:type="dxa"/>
          </w:tcPr>
          <w:p w:rsidR="00700A0E" w:rsidRDefault="00700A0E" w:rsidP="00700A0E">
            <w:pPr>
              <w:jc w:val="center"/>
            </w:pPr>
            <w:r w:rsidRPr="006E33BA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992" w:type="dxa"/>
          </w:tcPr>
          <w:p w:rsidR="00700A0E" w:rsidRDefault="00700A0E" w:rsidP="00700A0E">
            <w:pPr>
              <w:jc w:val="center"/>
            </w:pPr>
            <w:r w:rsidRPr="006E33BA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</w:tr>
      <w:tr w:rsidR="00524DBA" w:rsidRPr="00700A0E" w:rsidTr="00700A0E">
        <w:tc>
          <w:tcPr>
            <w:tcW w:w="539" w:type="dxa"/>
          </w:tcPr>
          <w:p w:rsidR="00524DBA" w:rsidRPr="00700A0E" w:rsidRDefault="00524DBA" w:rsidP="00700A0E">
            <w:pPr>
              <w:pStyle w:val="a7"/>
              <w:ind w:left="-142" w:right="-164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2.7.</w:t>
            </w:r>
          </w:p>
        </w:tc>
        <w:tc>
          <w:tcPr>
            <w:tcW w:w="2439" w:type="dxa"/>
          </w:tcPr>
          <w:p w:rsidR="00524DBA" w:rsidRPr="00524DBA" w:rsidRDefault="00524DBA" w:rsidP="000F21E2">
            <w:pPr>
              <w:pStyle w:val="a7"/>
              <w:ind w:left="-108" w:right="-112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524DBA">
              <w:rPr>
                <w:rFonts w:ascii="Times New Roman" w:hAnsi="Times New Roman" w:cs="Times New Roman"/>
                <w:sz w:val="14"/>
                <w:szCs w:val="14"/>
              </w:rPr>
              <w:t xml:space="preserve">Не допускать принятия новых расходных обязательств, направленных на </w:t>
            </w:r>
            <w:r w:rsidR="000F21E2" w:rsidRPr="00524DBA">
              <w:rPr>
                <w:rFonts w:ascii="Times New Roman" w:hAnsi="Times New Roman" w:cs="Times New Roman"/>
                <w:sz w:val="14"/>
                <w:szCs w:val="14"/>
              </w:rPr>
              <w:t>установление</w:t>
            </w:r>
            <w:r w:rsidRPr="00524DBA">
              <w:rPr>
                <w:rFonts w:ascii="Times New Roman" w:hAnsi="Times New Roman" w:cs="Times New Roman"/>
                <w:sz w:val="14"/>
                <w:szCs w:val="14"/>
              </w:rPr>
              <w:t xml:space="preserve"> (увеличение)</w:t>
            </w:r>
            <w:r w:rsidR="000F21E2">
              <w:rPr>
                <w:rFonts w:ascii="Times New Roman" w:hAnsi="Times New Roman" w:cs="Times New Roman"/>
                <w:sz w:val="14"/>
                <w:szCs w:val="14"/>
              </w:rPr>
              <w:t xml:space="preserve"> </w:t>
            </w:r>
            <w:r w:rsidRPr="00524DBA">
              <w:rPr>
                <w:rFonts w:ascii="Times New Roman" w:hAnsi="Times New Roman" w:cs="Times New Roman"/>
                <w:sz w:val="14"/>
                <w:szCs w:val="14"/>
              </w:rPr>
              <w:t>расходов</w:t>
            </w:r>
            <w:r w:rsidR="000F21E2">
              <w:rPr>
                <w:rFonts w:ascii="Times New Roman" w:hAnsi="Times New Roman" w:cs="Times New Roman"/>
                <w:sz w:val="14"/>
                <w:szCs w:val="14"/>
              </w:rPr>
              <w:t xml:space="preserve"> </w:t>
            </w:r>
            <w:r w:rsidRPr="00524DBA">
              <w:rPr>
                <w:rFonts w:ascii="Times New Roman" w:hAnsi="Times New Roman" w:cs="Times New Roman"/>
                <w:sz w:val="14"/>
                <w:szCs w:val="14"/>
              </w:rPr>
              <w:lastRenderedPageBreak/>
              <w:t>на выполнение дополнительных мер социальной поддержки граждан, осуществляемых за счет средств бюджета муниципального образования, за исключением отдельных случаев, согласованных с Главой Республики Крым, при наличии заключения Министерства финансов Республики Крым</w:t>
            </w:r>
          </w:p>
        </w:tc>
        <w:tc>
          <w:tcPr>
            <w:tcW w:w="1447" w:type="dxa"/>
          </w:tcPr>
          <w:p w:rsidR="00524DBA" w:rsidRPr="00700A0E" w:rsidRDefault="00524DBA" w:rsidP="00700A0E">
            <w:pPr>
              <w:ind w:left="-108" w:right="-108"/>
              <w:contextualSpacing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sz w:val="14"/>
                <w:szCs w:val="14"/>
              </w:rPr>
              <w:lastRenderedPageBreak/>
              <w:t>ГРБС</w:t>
            </w:r>
          </w:p>
        </w:tc>
        <w:tc>
          <w:tcPr>
            <w:tcW w:w="992" w:type="dxa"/>
          </w:tcPr>
          <w:p w:rsidR="00524DBA" w:rsidRPr="00700A0E" w:rsidRDefault="00524DBA" w:rsidP="00700A0E">
            <w:pPr>
              <w:ind w:left="-108" w:right="-144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>2018-20</w:t>
            </w:r>
            <w:r>
              <w:rPr>
                <w:rFonts w:ascii="Times New Roman" w:hAnsi="Times New Roman" w:cs="Times New Roman"/>
                <w:sz w:val="14"/>
                <w:szCs w:val="14"/>
              </w:rPr>
              <w:t>30</w:t>
            </w: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 xml:space="preserve"> годы</w:t>
            </w:r>
          </w:p>
        </w:tc>
        <w:tc>
          <w:tcPr>
            <w:tcW w:w="709" w:type="dxa"/>
          </w:tcPr>
          <w:p w:rsidR="00524DBA" w:rsidRDefault="00524DBA" w:rsidP="00BA1501">
            <w:pPr>
              <w:pStyle w:val="TableParagraph"/>
              <w:spacing w:before="85"/>
              <w:ind w:left="395"/>
              <w:jc w:val="left"/>
              <w:rPr>
                <w:sz w:val="15"/>
              </w:rPr>
            </w:pPr>
            <w:r>
              <w:rPr>
                <w:spacing w:val="-10"/>
                <w:w w:val="105"/>
                <w:sz w:val="15"/>
              </w:rPr>
              <w:t>х</w:t>
            </w:r>
          </w:p>
        </w:tc>
        <w:tc>
          <w:tcPr>
            <w:tcW w:w="708" w:type="dxa"/>
          </w:tcPr>
          <w:p w:rsidR="00524DBA" w:rsidRDefault="00524DBA" w:rsidP="00BA1501">
            <w:pPr>
              <w:pStyle w:val="TableParagraph"/>
              <w:spacing w:before="76"/>
              <w:ind w:left="73" w:right="30"/>
              <w:rPr>
                <w:sz w:val="18"/>
              </w:rPr>
            </w:pPr>
            <w:r>
              <w:rPr>
                <w:spacing w:val="-10"/>
                <w:sz w:val="18"/>
              </w:rPr>
              <w:t>х</w:t>
            </w:r>
          </w:p>
        </w:tc>
        <w:tc>
          <w:tcPr>
            <w:tcW w:w="709" w:type="dxa"/>
          </w:tcPr>
          <w:p w:rsidR="00524DBA" w:rsidRDefault="00524DBA" w:rsidP="00BA1501">
            <w:pPr>
              <w:pStyle w:val="TableParagraph"/>
              <w:spacing w:before="76"/>
              <w:ind w:left="77" w:right="28"/>
              <w:rPr>
                <w:sz w:val="18"/>
              </w:rPr>
            </w:pPr>
            <w:r>
              <w:rPr>
                <w:spacing w:val="-10"/>
                <w:sz w:val="18"/>
              </w:rPr>
              <w:t>х</w:t>
            </w:r>
          </w:p>
        </w:tc>
        <w:tc>
          <w:tcPr>
            <w:tcW w:w="709" w:type="dxa"/>
          </w:tcPr>
          <w:p w:rsidR="00524DBA" w:rsidRDefault="00524DBA" w:rsidP="00BA1501">
            <w:pPr>
              <w:pStyle w:val="TableParagraph"/>
              <w:spacing w:before="76"/>
              <w:ind w:left="62" w:right="2"/>
              <w:rPr>
                <w:sz w:val="18"/>
              </w:rPr>
            </w:pPr>
            <w:r>
              <w:rPr>
                <w:spacing w:val="-10"/>
                <w:sz w:val="18"/>
              </w:rPr>
              <w:t>х</w:t>
            </w:r>
          </w:p>
        </w:tc>
        <w:tc>
          <w:tcPr>
            <w:tcW w:w="709" w:type="dxa"/>
          </w:tcPr>
          <w:p w:rsidR="00524DBA" w:rsidRDefault="00524DBA" w:rsidP="00BA1501">
            <w:pPr>
              <w:pStyle w:val="TableParagraph"/>
              <w:spacing w:before="76"/>
              <w:ind w:left="78" w:right="9"/>
              <w:rPr>
                <w:sz w:val="18"/>
              </w:rPr>
            </w:pPr>
            <w:r>
              <w:rPr>
                <w:spacing w:val="-5"/>
                <w:w w:val="105"/>
                <w:sz w:val="18"/>
              </w:rPr>
              <w:t>х</w:t>
            </w:r>
          </w:p>
        </w:tc>
        <w:tc>
          <w:tcPr>
            <w:tcW w:w="708" w:type="dxa"/>
          </w:tcPr>
          <w:p w:rsidR="00524DBA" w:rsidRDefault="00524DBA" w:rsidP="00BA1501">
            <w:pPr>
              <w:pStyle w:val="TableParagraph"/>
              <w:spacing w:before="76"/>
              <w:ind w:left="67" w:right="15"/>
              <w:rPr>
                <w:sz w:val="18"/>
              </w:rPr>
            </w:pPr>
            <w:r>
              <w:rPr>
                <w:spacing w:val="-5"/>
                <w:w w:val="105"/>
                <w:sz w:val="18"/>
              </w:rPr>
              <w:t>х</w:t>
            </w:r>
          </w:p>
        </w:tc>
        <w:tc>
          <w:tcPr>
            <w:tcW w:w="709" w:type="dxa"/>
          </w:tcPr>
          <w:p w:rsidR="00524DBA" w:rsidRDefault="00524DBA" w:rsidP="00BA1501">
            <w:pPr>
              <w:pStyle w:val="TableParagraph"/>
              <w:spacing w:before="76"/>
              <w:ind w:left="71" w:right="11"/>
              <w:rPr>
                <w:sz w:val="18"/>
              </w:rPr>
            </w:pPr>
            <w:r>
              <w:rPr>
                <w:spacing w:val="-5"/>
                <w:w w:val="105"/>
                <w:sz w:val="18"/>
              </w:rPr>
              <w:t>да</w:t>
            </w:r>
          </w:p>
        </w:tc>
        <w:tc>
          <w:tcPr>
            <w:tcW w:w="709" w:type="dxa"/>
          </w:tcPr>
          <w:p w:rsidR="00524DBA" w:rsidRDefault="00524DBA" w:rsidP="00BA1501">
            <w:pPr>
              <w:pStyle w:val="TableParagraph"/>
              <w:spacing w:before="76"/>
              <w:ind w:left="71" w:right="3"/>
              <w:rPr>
                <w:sz w:val="18"/>
              </w:rPr>
            </w:pPr>
            <w:r>
              <w:rPr>
                <w:spacing w:val="-5"/>
                <w:w w:val="105"/>
                <w:sz w:val="18"/>
              </w:rPr>
              <w:t>да</w:t>
            </w:r>
          </w:p>
        </w:tc>
        <w:tc>
          <w:tcPr>
            <w:tcW w:w="709" w:type="dxa"/>
          </w:tcPr>
          <w:p w:rsidR="00524DBA" w:rsidRDefault="00524DBA" w:rsidP="00BA1501">
            <w:pPr>
              <w:pStyle w:val="TableParagraph"/>
              <w:spacing w:before="76"/>
              <w:ind w:left="78" w:right="22"/>
              <w:rPr>
                <w:sz w:val="18"/>
              </w:rPr>
            </w:pPr>
            <w:r>
              <w:rPr>
                <w:spacing w:val="-5"/>
                <w:w w:val="105"/>
                <w:sz w:val="18"/>
              </w:rPr>
              <w:t>да</w:t>
            </w:r>
          </w:p>
        </w:tc>
        <w:tc>
          <w:tcPr>
            <w:tcW w:w="962" w:type="dxa"/>
          </w:tcPr>
          <w:p w:rsidR="00524DBA" w:rsidRDefault="00524DBA" w:rsidP="00BA1501">
            <w:pPr>
              <w:pStyle w:val="TableParagraph"/>
              <w:spacing w:before="76"/>
              <w:ind w:left="67" w:right="8"/>
              <w:rPr>
                <w:sz w:val="18"/>
              </w:rPr>
            </w:pPr>
            <w:r>
              <w:rPr>
                <w:spacing w:val="-5"/>
                <w:w w:val="105"/>
                <w:sz w:val="18"/>
              </w:rPr>
              <w:t>да</w:t>
            </w:r>
          </w:p>
        </w:tc>
        <w:tc>
          <w:tcPr>
            <w:tcW w:w="993" w:type="dxa"/>
          </w:tcPr>
          <w:p w:rsidR="00524DBA" w:rsidRDefault="00524DBA" w:rsidP="00BA1501">
            <w:pPr>
              <w:pStyle w:val="TableParagraph"/>
              <w:spacing w:before="76"/>
              <w:ind w:left="75" w:right="9"/>
              <w:rPr>
                <w:sz w:val="18"/>
              </w:rPr>
            </w:pPr>
            <w:r>
              <w:rPr>
                <w:spacing w:val="-5"/>
                <w:w w:val="105"/>
                <w:sz w:val="18"/>
              </w:rPr>
              <w:t>да</w:t>
            </w:r>
          </w:p>
        </w:tc>
        <w:tc>
          <w:tcPr>
            <w:tcW w:w="992" w:type="dxa"/>
          </w:tcPr>
          <w:p w:rsidR="00524DBA" w:rsidRDefault="00524DBA" w:rsidP="00BA1501">
            <w:pPr>
              <w:pStyle w:val="TableParagraph"/>
              <w:spacing w:before="76"/>
              <w:ind w:left="83" w:right="14"/>
              <w:rPr>
                <w:sz w:val="18"/>
              </w:rPr>
            </w:pPr>
            <w:r>
              <w:rPr>
                <w:spacing w:val="-5"/>
                <w:w w:val="105"/>
                <w:sz w:val="18"/>
              </w:rPr>
              <w:t>да</w:t>
            </w:r>
          </w:p>
        </w:tc>
        <w:tc>
          <w:tcPr>
            <w:tcW w:w="992" w:type="dxa"/>
          </w:tcPr>
          <w:p w:rsidR="00524DBA" w:rsidRDefault="00524DBA" w:rsidP="00BA1501">
            <w:pPr>
              <w:pStyle w:val="TableParagraph"/>
              <w:spacing w:before="76"/>
              <w:ind w:left="71" w:right="13"/>
              <w:rPr>
                <w:sz w:val="18"/>
              </w:rPr>
            </w:pPr>
            <w:r>
              <w:rPr>
                <w:spacing w:val="-5"/>
                <w:sz w:val="18"/>
              </w:rPr>
              <w:t>да</w:t>
            </w:r>
          </w:p>
        </w:tc>
      </w:tr>
      <w:tr w:rsidR="00D82BE2" w:rsidRPr="00700A0E" w:rsidTr="00700A0E">
        <w:tc>
          <w:tcPr>
            <w:tcW w:w="539" w:type="dxa"/>
          </w:tcPr>
          <w:p w:rsidR="00D82BE2" w:rsidRPr="00700A0E" w:rsidRDefault="00524DBA" w:rsidP="00700A0E">
            <w:pPr>
              <w:pStyle w:val="a7"/>
              <w:ind w:left="-142" w:right="-164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lastRenderedPageBreak/>
              <w:t>2.8.</w:t>
            </w:r>
          </w:p>
        </w:tc>
        <w:tc>
          <w:tcPr>
            <w:tcW w:w="2439" w:type="dxa"/>
          </w:tcPr>
          <w:p w:rsidR="00D82BE2" w:rsidRPr="00524DBA" w:rsidRDefault="00D82BE2" w:rsidP="000F21E2">
            <w:pPr>
              <w:pStyle w:val="a7"/>
              <w:ind w:left="-108" w:right="-112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524DBA">
              <w:rPr>
                <w:rFonts w:ascii="Times New Roman" w:hAnsi="Times New Roman" w:cs="Times New Roman"/>
                <w:sz w:val="14"/>
                <w:szCs w:val="14"/>
              </w:rPr>
              <w:t>Обеспечение показателя доли расходов бюджета муниципального образования, формируемых в рамках муниципальных</w:t>
            </w:r>
            <w:r w:rsidR="000F21E2">
              <w:rPr>
                <w:rFonts w:ascii="Times New Roman" w:hAnsi="Times New Roman" w:cs="Times New Roman"/>
                <w:sz w:val="14"/>
                <w:szCs w:val="14"/>
              </w:rPr>
              <w:t xml:space="preserve"> </w:t>
            </w:r>
            <w:r w:rsidRPr="00524DBA">
              <w:rPr>
                <w:rFonts w:ascii="Times New Roman" w:hAnsi="Times New Roman" w:cs="Times New Roman"/>
                <w:sz w:val="14"/>
                <w:szCs w:val="14"/>
              </w:rPr>
              <w:t>программ</w:t>
            </w:r>
            <w:r w:rsidR="00F26516">
              <w:rPr>
                <w:rFonts w:ascii="Times New Roman" w:hAnsi="Times New Roman" w:cs="Times New Roman"/>
                <w:sz w:val="14"/>
                <w:szCs w:val="14"/>
              </w:rPr>
              <w:t xml:space="preserve"> муниципального образования</w:t>
            </w:r>
            <w:r w:rsidRPr="00524DBA">
              <w:rPr>
                <w:rFonts w:ascii="Times New Roman" w:hAnsi="Times New Roman" w:cs="Times New Roman"/>
                <w:sz w:val="14"/>
                <w:szCs w:val="14"/>
              </w:rPr>
              <w:t>, в общем объеме расходов бюджета муниципального образования в текущем финансовом году</w:t>
            </w:r>
          </w:p>
        </w:tc>
        <w:tc>
          <w:tcPr>
            <w:tcW w:w="1447" w:type="dxa"/>
          </w:tcPr>
          <w:p w:rsidR="00D82BE2" w:rsidRPr="00700A0E" w:rsidRDefault="00D82BE2" w:rsidP="00700A0E">
            <w:pPr>
              <w:ind w:left="-108" w:right="-108"/>
              <w:contextualSpacing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>ГРБС</w:t>
            </w:r>
          </w:p>
        </w:tc>
        <w:tc>
          <w:tcPr>
            <w:tcW w:w="992" w:type="dxa"/>
          </w:tcPr>
          <w:p w:rsidR="00D82BE2" w:rsidRPr="00700A0E" w:rsidRDefault="00D82BE2" w:rsidP="00700A0E">
            <w:pPr>
              <w:ind w:left="-108" w:right="-144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>2018-20</w:t>
            </w:r>
            <w:r>
              <w:rPr>
                <w:rFonts w:ascii="Times New Roman" w:hAnsi="Times New Roman" w:cs="Times New Roman"/>
                <w:sz w:val="14"/>
                <w:szCs w:val="14"/>
              </w:rPr>
              <w:t>30</w:t>
            </w: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 xml:space="preserve"> годы</w:t>
            </w:r>
          </w:p>
        </w:tc>
        <w:tc>
          <w:tcPr>
            <w:tcW w:w="709" w:type="dxa"/>
          </w:tcPr>
          <w:p w:rsidR="00D82BE2" w:rsidRPr="00700A0E" w:rsidRDefault="00CE4134" w:rsidP="00700A0E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>Не менее 8</w:t>
            </w:r>
            <w:r w:rsidR="00D82BE2">
              <w:rPr>
                <w:rFonts w:ascii="Times New Roman" w:hAnsi="Times New Roman" w:cs="Times New Roman"/>
                <w:sz w:val="14"/>
                <w:szCs w:val="14"/>
              </w:rPr>
              <w:t>5,0%</w:t>
            </w:r>
          </w:p>
        </w:tc>
        <w:tc>
          <w:tcPr>
            <w:tcW w:w="708" w:type="dxa"/>
          </w:tcPr>
          <w:p w:rsidR="00D82BE2" w:rsidRDefault="00CE4134">
            <w:r>
              <w:rPr>
                <w:rFonts w:ascii="Times New Roman" w:hAnsi="Times New Roman" w:cs="Times New Roman"/>
                <w:sz w:val="14"/>
                <w:szCs w:val="14"/>
              </w:rPr>
              <w:t>Не менее 8</w:t>
            </w:r>
            <w:r w:rsidR="00D82BE2" w:rsidRPr="005B1A87">
              <w:rPr>
                <w:rFonts w:ascii="Times New Roman" w:hAnsi="Times New Roman" w:cs="Times New Roman"/>
                <w:sz w:val="14"/>
                <w:szCs w:val="14"/>
              </w:rPr>
              <w:t>5,0%</w:t>
            </w:r>
          </w:p>
        </w:tc>
        <w:tc>
          <w:tcPr>
            <w:tcW w:w="709" w:type="dxa"/>
          </w:tcPr>
          <w:p w:rsidR="00D82BE2" w:rsidRDefault="00CE4134">
            <w:r>
              <w:rPr>
                <w:rFonts w:ascii="Times New Roman" w:hAnsi="Times New Roman" w:cs="Times New Roman"/>
                <w:sz w:val="14"/>
                <w:szCs w:val="14"/>
              </w:rPr>
              <w:t>Не менее 8</w:t>
            </w:r>
            <w:r w:rsidR="00D82BE2" w:rsidRPr="005B1A87">
              <w:rPr>
                <w:rFonts w:ascii="Times New Roman" w:hAnsi="Times New Roman" w:cs="Times New Roman"/>
                <w:sz w:val="14"/>
                <w:szCs w:val="14"/>
              </w:rPr>
              <w:t>5,0%</w:t>
            </w:r>
          </w:p>
        </w:tc>
        <w:tc>
          <w:tcPr>
            <w:tcW w:w="709" w:type="dxa"/>
          </w:tcPr>
          <w:p w:rsidR="00D82BE2" w:rsidRDefault="00CE4134">
            <w:r>
              <w:rPr>
                <w:rFonts w:ascii="Times New Roman" w:hAnsi="Times New Roman" w:cs="Times New Roman"/>
                <w:sz w:val="14"/>
                <w:szCs w:val="14"/>
              </w:rPr>
              <w:t>Не менее 90</w:t>
            </w:r>
            <w:r w:rsidR="00D82BE2" w:rsidRPr="005B1A87">
              <w:rPr>
                <w:rFonts w:ascii="Times New Roman" w:hAnsi="Times New Roman" w:cs="Times New Roman"/>
                <w:sz w:val="14"/>
                <w:szCs w:val="14"/>
              </w:rPr>
              <w:t>,0%</w:t>
            </w:r>
          </w:p>
        </w:tc>
        <w:tc>
          <w:tcPr>
            <w:tcW w:w="709" w:type="dxa"/>
          </w:tcPr>
          <w:p w:rsidR="00D82BE2" w:rsidRDefault="00D82BE2">
            <w:r w:rsidRPr="005B1A87">
              <w:rPr>
                <w:rFonts w:ascii="Times New Roman" w:hAnsi="Times New Roman" w:cs="Times New Roman"/>
                <w:sz w:val="14"/>
                <w:szCs w:val="14"/>
              </w:rPr>
              <w:t>Не менее 95,0%</w:t>
            </w:r>
          </w:p>
        </w:tc>
        <w:tc>
          <w:tcPr>
            <w:tcW w:w="708" w:type="dxa"/>
          </w:tcPr>
          <w:p w:rsidR="00D82BE2" w:rsidRDefault="00D82BE2">
            <w:r w:rsidRPr="005B1A87">
              <w:rPr>
                <w:rFonts w:ascii="Times New Roman" w:hAnsi="Times New Roman" w:cs="Times New Roman"/>
                <w:sz w:val="14"/>
                <w:szCs w:val="14"/>
              </w:rPr>
              <w:t>Не менее 95,0%</w:t>
            </w:r>
          </w:p>
        </w:tc>
        <w:tc>
          <w:tcPr>
            <w:tcW w:w="709" w:type="dxa"/>
          </w:tcPr>
          <w:p w:rsidR="00D82BE2" w:rsidRDefault="00D82BE2">
            <w:r w:rsidRPr="005B1A87">
              <w:rPr>
                <w:rFonts w:ascii="Times New Roman" w:hAnsi="Times New Roman" w:cs="Times New Roman"/>
                <w:sz w:val="14"/>
                <w:szCs w:val="14"/>
              </w:rPr>
              <w:t>Не менее 95,0%</w:t>
            </w:r>
          </w:p>
        </w:tc>
        <w:tc>
          <w:tcPr>
            <w:tcW w:w="709" w:type="dxa"/>
          </w:tcPr>
          <w:p w:rsidR="00D82BE2" w:rsidRDefault="00D82BE2">
            <w:r w:rsidRPr="005B1A87">
              <w:rPr>
                <w:rFonts w:ascii="Times New Roman" w:hAnsi="Times New Roman" w:cs="Times New Roman"/>
                <w:sz w:val="14"/>
                <w:szCs w:val="14"/>
              </w:rPr>
              <w:t>Не менее 95,0%</w:t>
            </w:r>
          </w:p>
        </w:tc>
        <w:tc>
          <w:tcPr>
            <w:tcW w:w="709" w:type="dxa"/>
          </w:tcPr>
          <w:p w:rsidR="00D82BE2" w:rsidRDefault="00D82BE2">
            <w:r w:rsidRPr="005B1A87">
              <w:rPr>
                <w:rFonts w:ascii="Times New Roman" w:hAnsi="Times New Roman" w:cs="Times New Roman"/>
                <w:sz w:val="14"/>
                <w:szCs w:val="14"/>
              </w:rPr>
              <w:t>Не менее 95,0%</w:t>
            </w:r>
          </w:p>
        </w:tc>
        <w:tc>
          <w:tcPr>
            <w:tcW w:w="962" w:type="dxa"/>
          </w:tcPr>
          <w:p w:rsidR="00D82BE2" w:rsidRDefault="00D82BE2">
            <w:r w:rsidRPr="005B1A87">
              <w:rPr>
                <w:rFonts w:ascii="Times New Roman" w:hAnsi="Times New Roman" w:cs="Times New Roman"/>
                <w:sz w:val="14"/>
                <w:szCs w:val="14"/>
              </w:rPr>
              <w:t>Не менее 95,0%</w:t>
            </w:r>
          </w:p>
        </w:tc>
        <w:tc>
          <w:tcPr>
            <w:tcW w:w="993" w:type="dxa"/>
          </w:tcPr>
          <w:p w:rsidR="00D82BE2" w:rsidRDefault="00D82BE2">
            <w:r w:rsidRPr="005B1A87">
              <w:rPr>
                <w:rFonts w:ascii="Times New Roman" w:hAnsi="Times New Roman" w:cs="Times New Roman"/>
                <w:sz w:val="14"/>
                <w:szCs w:val="14"/>
              </w:rPr>
              <w:t>Не менее 95,0%</w:t>
            </w:r>
          </w:p>
        </w:tc>
        <w:tc>
          <w:tcPr>
            <w:tcW w:w="992" w:type="dxa"/>
          </w:tcPr>
          <w:p w:rsidR="00D82BE2" w:rsidRDefault="00D82BE2">
            <w:r w:rsidRPr="005B1A87">
              <w:rPr>
                <w:rFonts w:ascii="Times New Roman" w:hAnsi="Times New Roman" w:cs="Times New Roman"/>
                <w:sz w:val="14"/>
                <w:szCs w:val="14"/>
              </w:rPr>
              <w:t>Не менее 95,0%</w:t>
            </w:r>
          </w:p>
        </w:tc>
        <w:tc>
          <w:tcPr>
            <w:tcW w:w="992" w:type="dxa"/>
          </w:tcPr>
          <w:p w:rsidR="00D82BE2" w:rsidRDefault="00D82BE2">
            <w:r w:rsidRPr="005B1A87">
              <w:rPr>
                <w:rFonts w:ascii="Times New Roman" w:hAnsi="Times New Roman" w:cs="Times New Roman"/>
                <w:sz w:val="14"/>
                <w:szCs w:val="14"/>
              </w:rPr>
              <w:t>Не менее 95,0%</w:t>
            </w:r>
          </w:p>
        </w:tc>
      </w:tr>
      <w:tr w:rsidR="00D82BE2" w:rsidRPr="00700A0E" w:rsidTr="00700A0E">
        <w:tc>
          <w:tcPr>
            <w:tcW w:w="539" w:type="dxa"/>
          </w:tcPr>
          <w:p w:rsidR="00D82BE2" w:rsidRPr="00700A0E" w:rsidRDefault="00524DBA" w:rsidP="00700A0E">
            <w:pPr>
              <w:pStyle w:val="a7"/>
              <w:ind w:left="-142" w:right="-164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2.9.</w:t>
            </w:r>
          </w:p>
        </w:tc>
        <w:tc>
          <w:tcPr>
            <w:tcW w:w="2439" w:type="dxa"/>
          </w:tcPr>
          <w:p w:rsidR="00D82BE2" w:rsidRPr="00524DBA" w:rsidRDefault="00D82BE2" w:rsidP="00D82BE2">
            <w:pPr>
              <w:pStyle w:val="a7"/>
              <w:ind w:left="-108" w:right="-112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524DBA">
              <w:rPr>
                <w:rFonts w:ascii="Times New Roman" w:hAnsi="Times New Roman" w:cs="Times New Roman"/>
                <w:sz w:val="14"/>
                <w:szCs w:val="14"/>
              </w:rPr>
              <w:t>Повышение качества бюджетного планирования и обеспечение приоритетности расходов бюджета муниципального образования</w:t>
            </w:r>
          </w:p>
        </w:tc>
        <w:tc>
          <w:tcPr>
            <w:tcW w:w="1447" w:type="dxa"/>
          </w:tcPr>
          <w:p w:rsidR="00D82BE2" w:rsidRPr="00700A0E" w:rsidRDefault="00D82BE2" w:rsidP="00700A0E">
            <w:pPr>
              <w:ind w:left="-108" w:right="-108"/>
              <w:contextualSpacing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>ГРБС</w:t>
            </w:r>
          </w:p>
        </w:tc>
        <w:tc>
          <w:tcPr>
            <w:tcW w:w="992" w:type="dxa"/>
          </w:tcPr>
          <w:p w:rsidR="00D82BE2" w:rsidRDefault="00D82BE2">
            <w:r w:rsidRPr="00634EEF">
              <w:rPr>
                <w:rFonts w:ascii="Times New Roman" w:hAnsi="Times New Roman" w:cs="Times New Roman"/>
                <w:sz w:val="14"/>
                <w:szCs w:val="14"/>
              </w:rPr>
              <w:t>2018-2030 годы</w:t>
            </w:r>
          </w:p>
        </w:tc>
        <w:tc>
          <w:tcPr>
            <w:tcW w:w="709" w:type="dxa"/>
          </w:tcPr>
          <w:p w:rsidR="00D82BE2" w:rsidRDefault="00D82BE2" w:rsidP="00D82BE2">
            <w:pPr>
              <w:pStyle w:val="TableParagraph"/>
              <w:spacing w:before="85"/>
              <w:ind w:left="395"/>
              <w:jc w:val="left"/>
              <w:rPr>
                <w:sz w:val="15"/>
              </w:rPr>
            </w:pPr>
            <w:r>
              <w:rPr>
                <w:spacing w:val="-10"/>
                <w:w w:val="105"/>
                <w:sz w:val="15"/>
              </w:rPr>
              <w:t>х</w:t>
            </w:r>
          </w:p>
        </w:tc>
        <w:tc>
          <w:tcPr>
            <w:tcW w:w="708" w:type="dxa"/>
          </w:tcPr>
          <w:p w:rsidR="00D82BE2" w:rsidRDefault="00D82BE2" w:rsidP="00D82BE2">
            <w:pPr>
              <w:pStyle w:val="TableParagraph"/>
              <w:spacing w:before="76"/>
              <w:ind w:left="73" w:right="30"/>
              <w:rPr>
                <w:sz w:val="18"/>
              </w:rPr>
            </w:pPr>
            <w:r>
              <w:rPr>
                <w:spacing w:val="-10"/>
                <w:sz w:val="18"/>
              </w:rPr>
              <w:t>х</w:t>
            </w:r>
          </w:p>
        </w:tc>
        <w:tc>
          <w:tcPr>
            <w:tcW w:w="709" w:type="dxa"/>
          </w:tcPr>
          <w:p w:rsidR="00D82BE2" w:rsidRDefault="00D82BE2" w:rsidP="00D82BE2">
            <w:pPr>
              <w:pStyle w:val="TableParagraph"/>
              <w:spacing w:before="76"/>
              <w:ind w:left="77" w:right="28"/>
              <w:rPr>
                <w:sz w:val="18"/>
              </w:rPr>
            </w:pPr>
            <w:r>
              <w:rPr>
                <w:spacing w:val="-10"/>
                <w:sz w:val="18"/>
              </w:rPr>
              <w:t>х</w:t>
            </w:r>
          </w:p>
        </w:tc>
        <w:tc>
          <w:tcPr>
            <w:tcW w:w="709" w:type="dxa"/>
          </w:tcPr>
          <w:p w:rsidR="00D82BE2" w:rsidRDefault="00D82BE2" w:rsidP="00D82BE2">
            <w:pPr>
              <w:pStyle w:val="TableParagraph"/>
              <w:spacing w:before="76"/>
              <w:ind w:left="62" w:right="2"/>
              <w:rPr>
                <w:sz w:val="18"/>
              </w:rPr>
            </w:pPr>
            <w:r>
              <w:rPr>
                <w:spacing w:val="-10"/>
                <w:sz w:val="18"/>
              </w:rPr>
              <w:t>х</w:t>
            </w:r>
          </w:p>
        </w:tc>
        <w:tc>
          <w:tcPr>
            <w:tcW w:w="709" w:type="dxa"/>
          </w:tcPr>
          <w:p w:rsidR="00D82BE2" w:rsidRDefault="00D82BE2" w:rsidP="00D82BE2">
            <w:pPr>
              <w:pStyle w:val="TableParagraph"/>
              <w:spacing w:before="76"/>
              <w:ind w:left="78" w:right="9"/>
              <w:rPr>
                <w:sz w:val="18"/>
              </w:rPr>
            </w:pPr>
            <w:r>
              <w:rPr>
                <w:spacing w:val="-5"/>
                <w:w w:val="105"/>
                <w:sz w:val="18"/>
              </w:rPr>
              <w:t>да</w:t>
            </w:r>
          </w:p>
        </w:tc>
        <w:tc>
          <w:tcPr>
            <w:tcW w:w="708" w:type="dxa"/>
          </w:tcPr>
          <w:p w:rsidR="00D82BE2" w:rsidRDefault="00D82BE2" w:rsidP="00D82BE2">
            <w:pPr>
              <w:pStyle w:val="TableParagraph"/>
              <w:spacing w:before="76"/>
              <w:ind w:left="67" w:right="15"/>
              <w:rPr>
                <w:sz w:val="18"/>
              </w:rPr>
            </w:pPr>
            <w:r>
              <w:rPr>
                <w:spacing w:val="-5"/>
                <w:w w:val="105"/>
                <w:sz w:val="18"/>
              </w:rPr>
              <w:t>да</w:t>
            </w:r>
          </w:p>
        </w:tc>
        <w:tc>
          <w:tcPr>
            <w:tcW w:w="709" w:type="dxa"/>
          </w:tcPr>
          <w:p w:rsidR="00D82BE2" w:rsidRDefault="00D82BE2" w:rsidP="00D82BE2">
            <w:pPr>
              <w:pStyle w:val="TableParagraph"/>
              <w:spacing w:before="76"/>
              <w:ind w:left="71" w:right="11"/>
              <w:rPr>
                <w:sz w:val="18"/>
              </w:rPr>
            </w:pPr>
            <w:r>
              <w:rPr>
                <w:spacing w:val="-5"/>
                <w:w w:val="105"/>
                <w:sz w:val="18"/>
              </w:rPr>
              <w:t>да</w:t>
            </w:r>
          </w:p>
        </w:tc>
        <w:tc>
          <w:tcPr>
            <w:tcW w:w="709" w:type="dxa"/>
          </w:tcPr>
          <w:p w:rsidR="00D82BE2" w:rsidRDefault="00D82BE2" w:rsidP="00D82BE2">
            <w:pPr>
              <w:pStyle w:val="TableParagraph"/>
              <w:spacing w:before="76"/>
              <w:ind w:left="71" w:right="3"/>
              <w:rPr>
                <w:sz w:val="18"/>
              </w:rPr>
            </w:pPr>
            <w:r>
              <w:rPr>
                <w:spacing w:val="-5"/>
                <w:w w:val="105"/>
                <w:sz w:val="18"/>
              </w:rPr>
              <w:t>да</w:t>
            </w:r>
          </w:p>
        </w:tc>
        <w:tc>
          <w:tcPr>
            <w:tcW w:w="709" w:type="dxa"/>
          </w:tcPr>
          <w:p w:rsidR="00D82BE2" w:rsidRDefault="00D82BE2" w:rsidP="00D82BE2">
            <w:pPr>
              <w:pStyle w:val="TableParagraph"/>
              <w:spacing w:before="76"/>
              <w:ind w:left="78" w:right="22"/>
              <w:rPr>
                <w:sz w:val="18"/>
              </w:rPr>
            </w:pPr>
            <w:r>
              <w:rPr>
                <w:spacing w:val="-5"/>
                <w:w w:val="105"/>
                <w:sz w:val="18"/>
              </w:rPr>
              <w:t>да</w:t>
            </w:r>
          </w:p>
        </w:tc>
        <w:tc>
          <w:tcPr>
            <w:tcW w:w="962" w:type="dxa"/>
          </w:tcPr>
          <w:p w:rsidR="00D82BE2" w:rsidRDefault="00D82BE2" w:rsidP="00D82BE2">
            <w:pPr>
              <w:pStyle w:val="TableParagraph"/>
              <w:spacing w:before="76"/>
              <w:ind w:left="67" w:right="8"/>
              <w:rPr>
                <w:sz w:val="18"/>
              </w:rPr>
            </w:pPr>
            <w:r>
              <w:rPr>
                <w:spacing w:val="-5"/>
                <w:w w:val="105"/>
                <w:sz w:val="18"/>
              </w:rPr>
              <w:t>да</w:t>
            </w:r>
          </w:p>
        </w:tc>
        <w:tc>
          <w:tcPr>
            <w:tcW w:w="993" w:type="dxa"/>
          </w:tcPr>
          <w:p w:rsidR="00D82BE2" w:rsidRDefault="00D82BE2" w:rsidP="00D82BE2">
            <w:pPr>
              <w:pStyle w:val="TableParagraph"/>
              <w:spacing w:before="76"/>
              <w:ind w:left="75" w:right="9"/>
              <w:rPr>
                <w:sz w:val="18"/>
              </w:rPr>
            </w:pPr>
            <w:r>
              <w:rPr>
                <w:spacing w:val="-5"/>
                <w:w w:val="105"/>
                <w:sz w:val="18"/>
              </w:rPr>
              <w:t>да</w:t>
            </w:r>
          </w:p>
        </w:tc>
        <w:tc>
          <w:tcPr>
            <w:tcW w:w="992" w:type="dxa"/>
          </w:tcPr>
          <w:p w:rsidR="00D82BE2" w:rsidRDefault="00D82BE2" w:rsidP="00D82BE2">
            <w:pPr>
              <w:pStyle w:val="TableParagraph"/>
              <w:spacing w:before="76"/>
              <w:ind w:left="83" w:right="14"/>
              <w:rPr>
                <w:sz w:val="18"/>
              </w:rPr>
            </w:pPr>
            <w:r>
              <w:rPr>
                <w:spacing w:val="-5"/>
                <w:w w:val="105"/>
                <w:sz w:val="18"/>
              </w:rPr>
              <w:t>да</w:t>
            </w:r>
          </w:p>
        </w:tc>
        <w:tc>
          <w:tcPr>
            <w:tcW w:w="992" w:type="dxa"/>
          </w:tcPr>
          <w:p w:rsidR="00D82BE2" w:rsidRDefault="00D82BE2" w:rsidP="00D82BE2">
            <w:pPr>
              <w:pStyle w:val="TableParagraph"/>
              <w:spacing w:before="76"/>
              <w:ind w:left="71" w:right="13"/>
              <w:rPr>
                <w:sz w:val="18"/>
              </w:rPr>
            </w:pPr>
            <w:r>
              <w:rPr>
                <w:spacing w:val="-5"/>
                <w:sz w:val="18"/>
              </w:rPr>
              <w:t>да</w:t>
            </w:r>
          </w:p>
        </w:tc>
      </w:tr>
      <w:tr w:rsidR="00D82BE2" w:rsidRPr="00700A0E" w:rsidTr="00700A0E">
        <w:tc>
          <w:tcPr>
            <w:tcW w:w="539" w:type="dxa"/>
          </w:tcPr>
          <w:p w:rsidR="00D82BE2" w:rsidRPr="00700A0E" w:rsidRDefault="00524DBA" w:rsidP="00700A0E">
            <w:pPr>
              <w:pStyle w:val="a7"/>
              <w:ind w:left="-142" w:right="-164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2.10.</w:t>
            </w:r>
          </w:p>
        </w:tc>
        <w:tc>
          <w:tcPr>
            <w:tcW w:w="2439" w:type="dxa"/>
          </w:tcPr>
          <w:p w:rsidR="00D82BE2" w:rsidRPr="00524DBA" w:rsidRDefault="00D82BE2" w:rsidP="00D82BE2">
            <w:pPr>
              <w:pStyle w:val="a7"/>
              <w:ind w:left="-108" w:right="-112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524DBA">
              <w:rPr>
                <w:rFonts w:ascii="Times New Roman" w:hAnsi="Times New Roman" w:cs="Times New Roman"/>
                <w:sz w:val="14"/>
                <w:szCs w:val="14"/>
              </w:rPr>
              <w:t>Обеспечение</w:t>
            </w:r>
            <w:r w:rsidRPr="00524DBA">
              <w:rPr>
                <w:rFonts w:ascii="Times New Roman" w:hAnsi="Times New Roman" w:cs="Times New Roman"/>
                <w:sz w:val="14"/>
                <w:szCs w:val="14"/>
              </w:rPr>
              <w:tab/>
              <w:t>открытости бюджетных данных, вовлечение граждан в бюджетный процесс</w:t>
            </w:r>
          </w:p>
        </w:tc>
        <w:tc>
          <w:tcPr>
            <w:tcW w:w="1447" w:type="dxa"/>
          </w:tcPr>
          <w:p w:rsidR="00D82BE2" w:rsidRPr="00700A0E" w:rsidRDefault="00524DBA" w:rsidP="00700A0E">
            <w:pPr>
              <w:ind w:left="-108" w:right="-108"/>
              <w:contextualSpacing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>финансовое управление Администрации Красногвардейского района Республики Кры</w:t>
            </w:r>
            <w:r>
              <w:rPr>
                <w:rFonts w:ascii="Times New Roman" w:hAnsi="Times New Roman" w:cs="Times New Roman"/>
                <w:sz w:val="14"/>
                <w:szCs w:val="14"/>
              </w:rPr>
              <w:t>м</w:t>
            </w:r>
          </w:p>
        </w:tc>
        <w:tc>
          <w:tcPr>
            <w:tcW w:w="992" w:type="dxa"/>
          </w:tcPr>
          <w:p w:rsidR="00D82BE2" w:rsidRDefault="00D82BE2">
            <w:r w:rsidRPr="00634EEF">
              <w:rPr>
                <w:rFonts w:ascii="Times New Roman" w:hAnsi="Times New Roman" w:cs="Times New Roman"/>
                <w:sz w:val="14"/>
                <w:szCs w:val="14"/>
              </w:rPr>
              <w:t>2018-2030 годы</w:t>
            </w:r>
          </w:p>
        </w:tc>
        <w:tc>
          <w:tcPr>
            <w:tcW w:w="709" w:type="dxa"/>
          </w:tcPr>
          <w:p w:rsidR="00D82BE2" w:rsidRDefault="00D82BE2" w:rsidP="00D82BE2">
            <w:pPr>
              <w:pStyle w:val="TableParagraph"/>
              <w:spacing w:before="85"/>
              <w:ind w:left="395"/>
              <w:jc w:val="left"/>
              <w:rPr>
                <w:sz w:val="15"/>
              </w:rPr>
            </w:pPr>
            <w:r>
              <w:rPr>
                <w:spacing w:val="-10"/>
                <w:w w:val="105"/>
                <w:sz w:val="15"/>
              </w:rPr>
              <w:t>х</w:t>
            </w:r>
          </w:p>
        </w:tc>
        <w:tc>
          <w:tcPr>
            <w:tcW w:w="708" w:type="dxa"/>
          </w:tcPr>
          <w:p w:rsidR="00D82BE2" w:rsidRDefault="00D82BE2" w:rsidP="00D82BE2">
            <w:pPr>
              <w:pStyle w:val="TableParagraph"/>
              <w:spacing w:before="76"/>
              <w:ind w:left="73" w:right="30"/>
              <w:rPr>
                <w:sz w:val="18"/>
              </w:rPr>
            </w:pPr>
            <w:r>
              <w:rPr>
                <w:spacing w:val="-10"/>
                <w:sz w:val="18"/>
              </w:rPr>
              <w:t>х</w:t>
            </w:r>
          </w:p>
        </w:tc>
        <w:tc>
          <w:tcPr>
            <w:tcW w:w="709" w:type="dxa"/>
          </w:tcPr>
          <w:p w:rsidR="00D82BE2" w:rsidRDefault="00D82BE2" w:rsidP="00D82BE2">
            <w:pPr>
              <w:pStyle w:val="TableParagraph"/>
              <w:spacing w:before="76"/>
              <w:ind w:left="77" w:right="28"/>
              <w:rPr>
                <w:sz w:val="18"/>
              </w:rPr>
            </w:pPr>
            <w:r>
              <w:rPr>
                <w:spacing w:val="-10"/>
                <w:sz w:val="18"/>
              </w:rPr>
              <w:t>х</w:t>
            </w:r>
          </w:p>
        </w:tc>
        <w:tc>
          <w:tcPr>
            <w:tcW w:w="709" w:type="dxa"/>
          </w:tcPr>
          <w:p w:rsidR="00D82BE2" w:rsidRDefault="00D82BE2" w:rsidP="00D82BE2">
            <w:pPr>
              <w:pStyle w:val="TableParagraph"/>
              <w:spacing w:before="76"/>
              <w:ind w:left="62" w:right="2"/>
              <w:rPr>
                <w:sz w:val="18"/>
              </w:rPr>
            </w:pPr>
            <w:r>
              <w:rPr>
                <w:spacing w:val="-10"/>
                <w:sz w:val="18"/>
              </w:rPr>
              <w:t>х</w:t>
            </w:r>
          </w:p>
        </w:tc>
        <w:tc>
          <w:tcPr>
            <w:tcW w:w="709" w:type="dxa"/>
          </w:tcPr>
          <w:p w:rsidR="00D82BE2" w:rsidRDefault="00D82BE2" w:rsidP="00D82BE2">
            <w:pPr>
              <w:pStyle w:val="TableParagraph"/>
              <w:spacing w:before="76"/>
              <w:ind w:left="78" w:right="9"/>
              <w:rPr>
                <w:sz w:val="18"/>
              </w:rPr>
            </w:pPr>
            <w:r>
              <w:rPr>
                <w:spacing w:val="-5"/>
                <w:w w:val="105"/>
                <w:sz w:val="18"/>
              </w:rPr>
              <w:t>да</w:t>
            </w:r>
          </w:p>
        </w:tc>
        <w:tc>
          <w:tcPr>
            <w:tcW w:w="708" w:type="dxa"/>
          </w:tcPr>
          <w:p w:rsidR="00D82BE2" w:rsidRDefault="00D82BE2" w:rsidP="00D82BE2">
            <w:pPr>
              <w:pStyle w:val="TableParagraph"/>
              <w:spacing w:before="76"/>
              <w:ind w:left="67" w:right="15"/>
              <w:rPr>
                <w:sz w:val="18"/>
              </w:rPr>
            </w:pPr>
            <w:r>
              <w:rPr>
                <w:spacing w:val="-5"/>
                <w:w w:val="105"/>
                <w:sz w:val="18"/>
              </w:rPr>
              <w:t>да</w:t>
            </w:r>
          </w:p>
        </w:tc>
        <w:tc>
          <w:tcPr>
            <w:tcW w:w="709" w:type="dxa"/>
          </w:tcPr>
          <w:p w:rsidR="00D82BE2" w:rsidRDefault="00D82BE2" w:rsidP="00D82BE2">
            <w:pPr>
              <w:pStyle w:val="TableParagraph"/>
              <w:spacing w:before="76"/>
              <w:ind w:left="71" w:right="11"/>
              <w:rPr>
                <w:sz w:val="18"/>
              </w:rPr>
            </w:pPr>
            <w:r>
              <w:rPr>
                <w:spacing w:val="-5"/>
                <w:w w:val="105"/>
                <w:sz w:val="18"/>
              </w:rPr>
              <w:t>да</w:t>
            </w:r>
          </w:p>
        </w:tc>
        <w:tc>
          <w:tcPr>
            <w:tcW w:w="709" w:type="dxa"/>
          </w:tcPr>
          <w:p w:rsidR="00D82BE2" w:rsidRDefault="00D82BE2" w:rsidP="00D82BE2">
            <w:pPr>
              <w:pStyle w:val="TableParagraph"/>
              <w:spacing w:before="76"/>
              <w:ind w:left="71" w:right="3"/>
              <w:rPr>
                <w:sz w:val="18"/>
              </w:rPr>
            </w:pPr>
            <w:r>
              <w:rPr>
                <w:spacing w:val="-5"/>
                <w:w w:val="105"/>
                <w:sz w:val="18"/>
              </w:rPr>
              <w:t>да</w:t>
            </w:r>
          </w:p>
        </w:tc>
        <w:tc>
          <w:tcPr>
            <w:tcW w:w="709" w:type="dxa"/>
          </w:tcPr>
          <w:p w:rsidR="00D82BE2" w:rsidRDefault="00D82BE2" w:rsidP="00D82BE2">
            <w:pPr>
              <w:pStyle w:val="TableParagraph"/>
              <w:spacing w:before="76"/>
              <w:ind w:left="78" w:right="22"/>
              <w:rPr>
                <w:sz w:val="18"/>
              </w:rPr>
            </w:pPr>
            <w:r>
              <w:rPr>
                <w:spacing w:val="-5"/>
                <w:w w:val="105"/>
                <w:sz w:val="18"/>
              </w:rPr>
              <w:t>да</w:t>
            </w:r>
          </w:p>
        </w:tc>
        <w:tc>
          <w:tcPr>
            <w:tcW w:w="962" w:type="dxa"/>
          </w:tcPr>
          <w:p w:rsidR="00D82BE2" w:rsidRDefault="00D82BE2" w:rsidP="00D82BE2">
            <w:pPr>
              <w:pStyle w:val="TableParagraph"/>
              <w:spacing w:before="76"/>
              <w:ind w:left="67" w:right="8"/>
              <w:rPr>
                <w:sz w:val="18"/>
              </w:rPr>
            </w:pPr>
            <w:r>
              <w:rPr>
                <w:spacing w:val="-5"/>
                <w:w w:val="105"/>
                <w:sz w:val="18"/>
              </w:rPr>
              <w:t>да</w:t>
            </w:r>
          </w:p>
        </w:tc>
        <w:tc>
          <w:tcPr>
            <w:tcW w:w="993" w:type="dxa"/>
          </w:tcPr>
          <w:p w:rsidR="00D82BE2" w:rsidRDefault="00D82BE2" w:rsidP="00D82BE2">
            <w:pPr>
              <w:pStyle w:val="TableParagraph"/>
              <w:spacing w:before="76"/>
              <w:ind w:left="75" w:right="9"/>
              <w:rPr>
                <w:sz w:val="18"/>
              </w:rPr>
            </w:pPr>
            <w:r>
              <w:rPr>
                <w:spacing w:val="-5"/>
                <w:w w:val="105"/>
                <w:sz w:val="18"/>
              </w:rPr>
              <w:t>да</w:t>
            </w:r>
          </w:p>
        </w:tc>
        <w:tc>
          <w:tcPr>
            <w:tcW w:w="992" w:type="dxa"/>
          </w:tcPr>
          <w:p w:rsidR="00D82BE2" w:rsidRDefault="00D82BE2" w:rsidP="00D82BE2">
            <w:pPr>
              <w:pStyle w:val="TableParagraph"/>
              <w:spacing w:before="76"/>
              <w:ind w:left="83" w:right="14"/>
              <w:rPr>
                <w:sz w:val="18"/>
              </w:rPr>
            </w:pPr>
            <w:r>
              <w:rPr>
                <w:spacing w:val="-5"/>
                <w:w w:val="105"/>
                <w:sz w:val="18"/>
              </w:rPr>
              <w:t>да</w:t>
            </w:r>
          </w:p>
        </w:tc>
        <w:tc>
          <w:tcPr>
            <w:tcW w:w="992" w:type="dxa"/>
          </w:tcPr>
          <w:p w:rsidR="00D82BE2" w:rsidRDefault="00D82BE2" w:rsidP="00D82BE2">
            <w:pPr>
              <w:pStyle w:val="TableParagraph"/>
              <w:spacing w:before="76"/>
              <w:ind w:left="71" w:right="13"/>
              <w:rPr>
                <w:sz w:val="18"/>
              </w:rPr>
            </w:pPr>
            <w:r>
              <w:rPr>
                <w:spacing w:val="-5"/>
                <w:sz w:val="18"/>
              </w:rPr>
              <w:t>да</w:t>
            </w:r>
          </w:p>
        </w:tc>
      </w:tr>
      <w:tr w:rsidR="00524DBA" w:rsidRPr="00700A0E" w:rsidTr="00700A0E">
        <w:tc>
          <w:tcPr>
            <w:tcW w:w="539" w:type="dxa"/>
          </w:tcPr>
          <w:p w:rsidR="00524DBA" w:rsidRPr="00700A0E" w:rsidRDefault="00524DBA" w:rsidP="00700A0E">
            <w:pPr>
              <w:pStyle w:val="a7"/>
              <w:ind w:left="-142" w:right="-164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2.11.</w:t>
            </w:r>
          </w:p>
        </w:tc>
        <w:tc>
          <w:tcPr>
            <w:tcW w:w="2439" w:type="dxa"/>
          </w:tcPr>
          <w:p w:rsidR="00524DBA" w:rsidRPr="00524DBA" w:rsidRDefault="00524DBA" w:rsidP="00F26516">
            <w:pPr>
              <w:pStyle w:val="a7"/>
              <w:ind w:left="-108" w:right="-112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524DBA">
              <w:rPr>
                <w:rFonts w:ascii="Times New Roman" w:hAnsi="Times New Roman" w:cs="Times New Roman"/>
                <w:sz w:val="14"/>
                <w:szCs w:val="14"/>
              </w:rPr>
              <w:t>Проведение мониторинга качества финансового</w:t>
            </w:r>
            <w:r w:rsidRPr="00524DBA">
              <w:rPr>
                <w:rFonts w:ascii="Times New Roman" w:hAnsi="Times New Roman" w:cs="Times New Roman"/>
                <w:sz w:val="14"/>
                <w:szCs w:val="14"/>
              </w:rPr>
              <w:tab/>
              <w:t xml:space="preserve">менеджмента, </w:t>
            </w:r>
            <w:r w:rsidR="00F26516">
              <w:rPr>
                <w:rFonts w:ascii="Times New Roman" w:hAnsi="Times New Roman" w:cs="Times New Roman"/>
                <w:sz w:val="14"/>
                <w:szCs w:val="14"/>
              </w:rPr>
              <w:t>о</w:t>
            </w:r>
            <w:r w:rsidR="000F21E2">
              <w:rPr>
                <w:rFonts w:ascii="Times New Roman" w:hAnsi="Times New Roman" w:cs="Times New Roman"/>
                <w:sz w:val="14"/>
                <w:szCs w:val="14"/>
              </w:rPr>
              <w:t xml:space="preserve">существляемого </w:t>
            </w:r>
            <w:r w:rsidRPr="00524DBA">
              <w:rPr>
                <w:rFonts w:ascii="Times New Roman" w:hAnsi="Times New Roman" w:cs="Times New Roman"/>
                <w:sz w:val="14"/>
                <w:szCs w:val="14"/>
              </w:rPr>
              <w:t>главными</w:t>
            </w:r>
            <w:r w:rsidR="00F26516">
              <w:rPr>
                <w:rFonts w:ascii="Times New Roman" w:hAnsi="Times New Roman" w:cs="Times New Roman"/>
                <w:sz w:val="14"/>
                <w:szCs w:val="14"/>
              </w:rPr>
              <w:t xml:space="preserve"> </w:t>
            </w:r>
            <w:r w:rsidR="000F21E2">
              <w:rPr>
                <w:rFonts w:ascii="Times New Roman" w:hAnsi="Times New Roman" w:cs="Times New Roman"/>
                <w:sz w:val="14"/>
                <w:szCs w:val="14"/>
              </w:rPr>
              <w:t xml:space="preserve">распорядителями </w:t>
            </w:r>
            <w:r w:rsidRPr="00524DBA">
              <w:rPr>
                <w:rFonts w:ascii="Times New Roman" w:hAnsi="Times New Roman" w:cs="Times New Roman"/>
                <w:sz w:val="14"/>
                <w:szCs w:val="14"/>
              </w:rPr>
              <w:t>бюджетных</w:t>
            </w:r>
            <w:r w:rsidR="00F26516">
              <w:rPr>
                <w:rFonts w:ascii="Times New Roman" w:hAnsi="Times New Roman" w:cs="Times New Roman"/>
                <w:sz w:val="14"/>
                <w:szCs w:val="14"/>
              </w:rPr>
              <w:t xml:space="preserve"> </w:t>
            </w:r>
            <w:r w:rsidRPr="00524DBA">
              <w:rPr>
                <w:rFonts w:ascii="Times New Roman" w:hAnsi="Times New Roman" w:cs="Times New Roman"/>
                <w:sz w:val="14"/>
                <w:szCs w:val="14"/>
              </w:rPr>
              <w:t>средств</w:t>
            </w:r>
          </w:p>
        </w:tc>
        <w:tc>
          <w:tcPr>
            <w:tcW w:w="1447" w:type="dxa"/>
          </w:tcPr>
          <w:p w:rsidR="00524DBA" w:rsidRPr="00700A0E" w:rsidRDefault="00524DBA" w:rsidP="00BA1501">
            <w:pPr>
              <w:ind w:left="-108" w:right="-108"/>
              <w:contextualSpacing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>финансовое управление Администрации Красногвардейского района Республики Кры</w:t>
            </w:r>
            <w:r>
              <w:rPr>
                <w:rFonts w:ascii="Times New Roman" w:hAnsi="Times New Roman" w:cs="Times New Roman"/>
                <w:sz w:val="14"/>
                <w:szCs w:val="14"/>
              </w:rPr>
              <w:t>м</w:t>
            </w:r>
          </w:p>
        </w:tc>
        <w:tc>
          <w:tcPr>
            <w:tcW w:w="992" w:type="dxa"/>
          </w:tcPr>
          <w:p w:rsidR="00524DBA" w:rsidRDefault="00524DBA" w:rsidP="00BA1501">
            <w:r w:rsidRPr="00634EEF">
              <w:rPr>
                <w:rFonts w:ascii="Times New Roman" w:hAnsi="Times New Roman" w:cs="Times New Roman"/>
                <w:sz w:val="14"/>
                <w:szCs w:val="14"/>
              </w:rPr>
              <w:t>2018-2030 годы</w:t>
            </w:r>
          </w:p>
        </w:tc>
        <w:tc>
          <w:tcPr>
            <w:tcW w:w="709" w:type="dxa"/>
          </w:tcPr>
          <w:p w:rsidR="00524DBA" w:rsidRDefault="00524DBA" w:rsidP="00BA1501">
            <w:pPr>
              <w:pStyle w:val="TableParagraph"/>
              <w:spacing w:before="85"/>
              <w:ind w:left="395"/>
              <w:jc w:val="left"/>
              <w:rPr>
                <w:sz w:val="15"/>
              </w:rPr>
            </w:pPr>
            <w:r>
              <w:rPr>
                <w:spacing w:val="-10"/>
                <w:w w:val="105"/>
                <w:sz w:val="15"/>
              </w:rPr>
              <w:t>х</w:t>
            </w:r>
          </w:p>
        </w:tc>
        <w:tc>
          <w:tcPr>
            <w:tcW w:w="708" w:type="dxa"/>
          </w:tcPr>
          <w:p w:rsidR="00524DBA" w:rsidRDefault="00524DBA" w:rsidP="00BA1501">
            <w:pPr>
              <w:pStyle w:val="TableParagraph"/>
              <w:spacing w:before="76"/>
              <w:ind w:left="73" w:right="30"/>
              <w:rPr>
                <w:sz w:val="18"/>
              </w:rPr>
            </w:pPr>
            <w:r>
              <w:rPr>
                <w:spacing w:val="-10"/>
                <w:sz w:val="18"/>
              </w:rPr>
              <w:t>х</w:t>
            </w:r>
          </w:p>
        </w:tc>
        <w:tc>
          <w:tcPr>
            <w:tcW w:w="709" w:type="dxa"/>
          </w:tcPr>
          <w:p w:rsidR="00524DBA" w:rsidRDefault="00524DBA" w:rsidP="00BA1501">
            <w:pPr>
              <w:pStyle w:val="TableParagraph"/>
              <w:spacing w:before="76"/>
              <w:ind w:left="77" w:right="28"/>
              <w:rPr>
                <w:sz w:val="18"/>
              </w:rPr>
            </w:pPr>
            <w:r>
              <w:rPr>
                <w:spacing w:val="-10"/>
                <w:sz w:val="18"/>
              </w:rPr>
              <w:t>х</w:t>
            </w:r>
          </w:p>
        </w:tc>
        <w:tc>
          <w:tcPr>
            <w:tcW w:w="709" w:type="dxa"/>
          </w:tcPr>
          <w:p w:rsidR="00524DBA" w:rsidRDefault="00524DBA" w:rsidP="00BA1501">
            <w:pPr>
              <w:pStyle w:val="TableParagraph"/>
              <w:spacing w:before="76"/>
              <w:ind w:left="62" w:right="2"/>
              <w:rPr>
                <w:sz w:val="18"/>
              </w:rPr>
            </w:pPr>
            <w:r>
              <w:rPr>
                <w:spacing w:val="-10"/>
                <w:sz w:val="18"/>
              </w:rPr>
              <w:t>х</w:t>
            </w:r>
          </w:p>
        </w:tc>
        <w:tc>
          <w:tcPr>
            <w:tcW w:w="709" w:type="dxa"/>
          </w:tcPr>
          <w:p w:rsidR="00524DBA" w:rsidRDefault="00524DBA" w:rsidP="00BA1501">
            <w:pPr>
              <w:pStyle w:val="TableParagraph"/>
              <w:spacing w:before="76"/>
              <w:ind w:left="78" w:right="9"/>
              <w:rPr>
                <w:sz w:val="18"/>
              </w:rPr>
            </w:pPr>
            <w:r>
              <w:rPr>
                <w:spacing w:val="-5"/>
                <w:w w:val="105"/>
                <w:sz w:val="18"/>
              </w:rPr>
              <w:t>да</w:t>
            </w:r>
          </w:p>
        </w:tc>
        <w:tc>
          <w:tcPr>
            <w:tcW w:w="708" w:type="dxa"/>
          </w:tcPr>
          <w:p w:rsidR="00524DBA" w:rsidRDefault="00524DBA" w:rsidP="00BA1501">
            <w:pPr>
              <w:pStyle w:val="TableParagraph"/>
              <w:spacing w:before="76"/>
              <w:ind w:left="67" w:right="15"/>
              <w:rPr>
                <w:sz w:val="18"/>
              </w:rPr>
            </w:pPr>
            <w:r>
              <w:rPr>
                <w:spacing w:val="-5"/>
                <w:w w:val="105"/>
                <w:sz w:val="18"/>
              </w:rPr>
              <w:t>да</w:t>
            </w:r>
          </w:p>
        </w:tc>
        <w:tc>
          <w:tcPr>
            <w:tcW w:w="709" w:type="dxa"/>
          </w:tcPr>
          <w:p w:rsidR="00524DBA" w:rsidRDefault="00524DBA" w:rsidP="00BA1501">
            <w:pPr>
              <w:pStyle w:val="TableParagraph"/>
              <w:spacing w:before="76"/>
              <w:ind w:left="71" w:right="11"/>
              <w:rPr>
                <w:sz w:val="18"/>
              </w:rPr>
            </w:pPr>
            <w:r>
              <w:rPr>
                <w:spacing w:val="-5"/>
                <w:w w:val="105"/>
                <w:sz w:val="18"/>
              </w:rPr>
              <w:t>да</w:t>
            </w:r>
          </w:p>
        </w:tc>
        <w:tc>
          <w:tcPr>
            <w:tcW w:w="709" w:type="dxa"/>
          </w:tcPr>
          <w:p w:rsidR="00524DBA" w:rsidRDefault="00524DBA" w:rsidP="00BA1501">
            <w:pPr>
              <w:pStyle w:val="TableParagraph"/>
              <w:spacing w:before="76"/>
              <w:ind w:left="71" w:right="3"/>
              <w:rPr>
                <w:sz w:val="18"/>
              </w:rPr>
            </w:pPr>
            <w:r>
              <w:rPr>
                <w:spacing w:val="-5"/>
                <w:w w:val="105"/>
                <w:sz w:val="18"/>
              </w:rPr>
              <w:t>да</w:t>
            </w:r>
          </w:p>
        </w:tc>
        <w:tc>
          <w:tcPr>
            <w:tcW w:w="709" w:type="dxa"/>
          </w:tcPr>
          <w:p w:rsidR="00524DBA" w:rsidRDefault="00524DBA" w:rsidP="00BA1501">
            <w:pPr>
              <w:pStyle w:val="TableParagraph"/>
              <w:spacing w:before="76"/>
              <w:ind w:left="78" w:right="22"/>
              <w:rPr>
                <w:sz w:val="18"/>
              </w:rPr>
            </w:pPr>
            <w:r>
              <w:rPr>
                <w:spacing w:val="-5"/>
                <w:w w:val="105"/>
                <w:sz w:val="18"/>
              </w:rPr>
              <w:t>да</w:t>
            </w:r>
          </w:p>
        </w:tc>
        <w:tc>
          <w:tcPr>
            <w:tcW w:w="962" w:type="dxa"/>
          </w:tcPr>
          <w:p w:rsidR="00524DBA" w:rsidRDefault="00524DBA" w:rsidP="00BA1501">
            <w:pPr>
              <w:pStyle w:val="TableParagraph"/>
              <w:spacing w:before="76"/>
              <w:ind w:left="67" w:right="8"/>
              <w:rPr>
                <w:sz w:val="18"/>
              </w:rPr>
            </w:pPr>
            <w:r>
              <w:rPr>
                <w:spacing w:val="-5"/>
                <w:w w:val="105"/>
                <w:sz w:val="18"/>
              </w:rPr>
              <w:t>да</w:t>
            </w:r>
          </w:p>
        </w:tc>
        <w:tc>
          <w:tcPr>
            <w:tcW w:w="993" w:type="dxa"/>
          </w:tcPr>
          <w:p w:rsidR="00524DBA" w:rsidRDefault="00524DBA" w:rsidP="00BA1501">
            <w:pPr>
              <w:pStyle w:val="TableParagraph"/>
              <w:spacing w:before="76"/>
              <w:ind w:left="75" w:right="9"/>
              <w:rPr>
                <w:sz w:val="18"/>
              </w:rPr>
            </w:pPr>
            <w:r>
              <w:rPr>
                <w:spacing w:val="-5"/>
                <w:w w:val="105"/>
                <w:sz w:val="18"/>
              </w:rPr>
              <w:t>да</w:t>
            </w:r>
          </w:p>
        </w:tc>
        <w:tc>
          <w:tcPr>
            <w:tcW w:w="992" w:type="dxa"/>
          </w:tcPr>
          <w:p w:rsidR="00524DBA" w:rsidRDefault="00524DBA" w:rsidP="00BA1501">
            <w:pPr>
              <w:pStyle w:val="TableParagraph"/>
              <w:spacing w:before="76"/>
              <w:ind w:left="83" w:right="14"/>
              <w:rPr>
                <w:sz w:val="18"/>
              </w:rPr>
            </w:pPr>
            <w:r>
              <w:rPr>
                <w:spacing w:val="-5"/>
                <w:w w:val="105"/>
                <w:sz w:val="18"/>
              </w:rPr>
              <w:t>да</w:t>
            </w:r>
          </w:p>
        </w:tc>
        <w:tc>
          <w:tcPr>
            <w:tcW w:w="992" w:type="dxa"/>
          </w:tcPr>
          <w:p w:rsidR="00524DBA" w:rsidRDefault="00524DBA" w:rsidP="00BA1501">
            <w:pPr>
              <w:pStyle w:val="TableParagraph"/>
              <w:spacing w:before="76"/>
              <w:ind w:left="71" w:right="13"/>
              <w:rPr>
                <w:sz w:val="18"/>
              </w:rPr>
            </w:pPr>
            <w:r>
              <w:rPr>
                <w:spacing w:val="-5"/>
                <w:sz w:val="18"/>
              </w:rPr>
              <w:t>да</w:t>
            </w:r>
          </w:p>
        </w:tc>
      </w:tr>
      <w:tr w:rsidR="00700A0E" w:rsidRPr="00700A0E" w:rsidTr="00700A0E">
        <w:tc>
          <w:tcPr>
            <w:tcW w:w="539" w:type="dxa"/>
          </w:tcPr>
          <w:p w:rsidR="00700A0E" w:rsidRPr="00700A0E" w:rsidRDefault="00700A0E" w:rsidP="00524DBA">
            <w:pPr>
              <w:pStyle w:val="a7"/>
              <w:ind w:left="-142" w:right="-164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b/>
                <w:sz w:val="14"/>
                <w:szCs w:val="14"/>
              </w:rPr>
              <w:t>2.</w:t>
            </w:r>
            <w:r w:rsidR="00524DBA">
              <w:rPr>
                <w:rFonts w:ascii="Times New Roman" w:hAnsi="Times New Roman" w:cs="Times New Roman"/>
                <w:b/>
                <w:sz w:val="14"/>
                <w:szCs w:val="14"/>
              </w:rPr>
              <w:t>12</w:t>
            </w:r>
            <w:r w:rsidRPr="00700A0E">
              <w:rPr>
                <w:rFonts w:ascii="Times New Roman" w:hAnsi="Times New Roman" w:cs="Times New Roman"/>
                <w:b/>
                <w:sz w:val="14"/>
                <w:szCs w:val="14"/>
              </w:rPr>
              <w:t>.</w:t>
            </w:r>
          </w:p>
        </w:tc>
        <w:tc>
          <w:tcPr>
            <w:tcW w:w="2439" w:type="dxa"/>
          </w:tcPr>
          <w:p w:rsidR="00700A0E" w:rsidRPr="00524DBA" w:rsidRDefault="00700A0E" w:rsidP="00700A0E">
            <w:pPr>
              <w:pStyle w:val="a7"/>
              <w:ind w:left="-108" w:right="-112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524DBA">
              <w:rPr>
                <w:rFonts w:ascii="Times New Roman" w:hAnsi="Times New Roman" w:cs="Times New Roman"/>
                <w:sz w:val="14"/>
                <w:szCs w:val="14"/>
              </w:rPr>
              <w:t>Недопущение просроченной кредиторской задолженности</w:t>
            </w:r>
          </w:p>
        </w:tc>
        <w:tc>
          <w:tcPr>
            <w:tcW w:w="1447" w:type="dxa"/>
          </w:tcPr>
          <w:p w:rsidR="00700A0E" w:rsidRPr="00700A0E" w:rsidRDefault="00700A0E" w:rsidP="00700A0E">
            <w:pPr>
              <w:ind w:left="-108" w:right="-108"/>
              <w:contextualSpacing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 xml:space="preserve">финансовое управление Администрации Красногвардейского района Республики Крым, </w:t>
            </w:r>
          </w:p>
          <w:p w:rsidR="00700A0E" w:rsidRPr="00700A0E" w:rsidRDefault="00700A0E" w:rsidP="00700A0E">
            <w:pPr>
              <w:ind w:left="-108" w:right="-108"/>
              <w:contextualSpacing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>ГРБС</w:t>
            </w:r>
          </w:p>
        </w:tc>
        <w:tc>
          <w:tcPr>
            <w:tcW w:w="992" w:type="dxa"/>
          </w:tcPr>
          <w:p w:rsidR="00700A0E" w:rsidRPr="00700A0E" w:rsidRDefault="00700A0E" w:rsidP="00700A0E">
            <w:pPr>
              <w:ind w:left="-108" w:right="-144"/>
              <w:jc w:val="center"/>
              <w:rPr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>2018-20</w:t>
            </w:r>
            <w:r>
              <w:rPr>
                <w:rFonts w:ascii="Times New Roman" w:hAnsi="Times New Roman" w:cs="Times New Roman"/>
                <w:sz w:val="14"/>
                <w:szCs w:val="14"/>
              </w:rPr>
              <w:t>30</w:t>
            </w: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 xml:space="preserve"> годы</w:t>
            </w:r>
          </w:p>
        </w:tc>
        <w:tc>
          <w:tcPr>
            <w:tcW w:w="709" w:type="dxa"/>
          </w:tcPr>
          <w:p w:rsidR="00700A0E" w:rsidRPr="00700A0E" w:rsidRDefault="00700A0E" w:rsidP="00700A0E">
            <w:pPr>
              <w:jc w:val="center"/>
              <w:rPr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708" w:type="dxa"/>
          </w:tcPr>
          <w:p w:rsidR="00700A0E" w:rsidRPr="00700A0E" w:rsidRDefault="00700A0E" w:rsidP="00700A0E">
            <w:pPr>
              <w:jc w:val="center"/>
              <w:rPr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709" w:type="dxa"/>
          </w:tcPr>
          <w:p w:rsidR="00700A0E" w:rsidRPr="00700A0E" w:rsidRDefault="00700A0E" w:rsidP="00700A0E">
            <w:pPr>
              <w:jc w:val="center"/>
              <w:rPr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709" w:type="dxa"/>
          </w:tcPr>
          <w:p w:rsidR="00700A0E" w:rsidRPr="00700A0E" w:rsidRDefault="00700A0E" w:rsidP="00700A0E">
            <w:pPr>
              <w:jc w:val="center"/>
              <w:rPr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709" w:type="dxa"/>
          </w:tcPr>
          <w:p w:rsidR="00700A0E" w:rsidRPr="00700A0E" w:rsidRDefault="00700A0E" w:rsidP="00700A0E">
            <w:pPr>
              <w:jc w:val="center"/>
              <w:rPr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708" w:type="dxa"/>
          </w:tcPr>
          <w:p w:rsidR="00700A0E" w:rsidRPr="00700A0E" w:rsidRDefault="00700A0E" w:rsidP="00700A0E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709" w:type="dxa"/>
          </w:tcPr>
          <w:p w:rsidR="00700A0E" w:rsidRPr="00700A0E" w:rsidRDefault="00700A0E" w:rsidP="00700A0E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709" w:type="dxa"/>
          </w:tcPr>
          <w:p w:rsidR="00700A0E" w:rsidRPr="00700A0E" w:rsidRDefault="00700A0E" w:rsidP="00700A0E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709" w:type="dxa"/>
          </w:tcPr>
          <w:p w:rsidR="00700A0E" w:rsidRPr="00700A0E" w:rsidRDefault="00700A0E" w:rsidP="00700A0E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700A0E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962" w:type="dxa"/>
          </w:tcPr>
          <w:p w:rsidR="00700A0E" w:rsidRDefault="00700A0E" w:rsidP="00700A0E">
            <w:pPr>
              <w:jc w:val="center"/>
            </w:pPr>
            <w:r w:rsidRPr="004963BA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993" w:type="dxa"/>
          </w:tcPr>
          <w:p w:rsidR="00700A0E" w:rsidRDefault="00700A0E" w:rsidP="00700A0E">
            <w:pPr>
              <w:jc w:val="center"/>
            </w:pPr>
            <w:r w:rsidRPr="004963BA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992" w:type="dxa"/>
          </w:tcPr>
          <w:p w:rsidR="00700A0E" w:rsidRDefault="00700A0E" w:rsidP="00700A0E">
            <w:pPr>
              <w:jc w:val="center"/>
            </w:pPr>
            <w:r w:rsidRPr="004963BA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  <w:tc>
          <w:tcPr>
            <w:tcW w:w="992" w:type="dxa"/>
          </w:tcPr>
          <w:p w:rsidR="00700A0E" w:rsidRDefault="00700A0E" w:rsidP="00700A0E">
            <w:pPr>
              <w:jc w:val="center"/>
            </w:pPr>
            <w:r w:rsidRPr="004963BA">
              <w:rPr>
                <w:rFonts w:ascii="Times New Roman" w:hAnsi="Times New Roman" w:cs="Times New Roman"/>
                <w:sz w:val="14"/>
                <w:szCs w:val="14"/>
              </w:rPr>
              <w:t>Да</w:t>
            </w:r>
          </w:p>
        </w:tc>
      </w:tr>
    </w:tbl>
    <w:p w:rsidR="00E042DF" w:rsidRPr="001A68D3" w:rsidRDefault="00E042DF" w:rsidP="00E042DF">
      <w:pPr>
        <w:spacing w:after="0" w:line="240" w:lineRule="auto"/>
        <w:contextualSpacing/>
        <w:rPr>
          <w:rFonts w:ascii="Times New Roman" w:hAnsi="Times New Roman" w:cs="Times New Roman"/>
        </w:rPr>
      </w:pPr>
    </w:p>
    <w:p w:rsidR="00E042DF" w:rsidRPr="001A68D3" w:rsidRDefault="00E042DF" w:rsidP="00455CB2">
      <w:pPr>
        <w:spacing w:after="0" w:line="240" w:lineRule="auto"/>
        <w:contextualSpacing/>
        <w:rPr>
          <w:rFonts w:ascii="Times New Roman" w:hAnsi="Times New Roman" w:cs="Times New Roman"/>
        </w:rPr>
      </w:pPr>
    </w:p>
    <w:sectPr w:rsidR="00E042DF" w:rsidRPr="001A68D3" w:rsidSect="003923C2">
      <w:pgSz w:w="16838" w:h="11906" w:orient="landscape"/>
      <w:pgMar w:top="567" w:right="536" w:bottom="426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dale Sans UI">
    <w:altName w:val="Arial Unicode MS"/>
    <w:charset w:val="CC"/>
    <w:family w:val="auto"/>
    <w:pitch w:val="variable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2FA0"/>
    <w:rsid w:val="00001A3F"/>
    <w:rsid w:val="000126B2"/>
    <w:rsid w:val="00015B20"/>
    <w:rsid w:val="00023479"/>
    <w:rsid w:val="00026832"/>
    <w:rsid w:val="00027D1A"/>
    <w:rsid w:val="00041B92"/>
    <w:rsid w:val="000617AF"/>
    <w:rsid w:val="0006639B"/>
    <w:rsid w:val="00096788"/>
    <w:rsid w:val="000B5ED4"/>
    <w:rsid w:val="000E5026"/>
    <w:rsid w:val="000F1EB6"/>
    <w:rsid w:val="000F21E2"/>
    <w:rsid w:val="000F45D0"/>
    <w:rsid w:val="0016642D"/>
    <w:rsid w:val="00170362"/>
    <w:rsid w:val="001947E1"/>
    <w:rsid w:val="001A68D3"/>
    <w:rsid w:val="001C2D60"/>
    <w:rsid w:val="001E638F"/>
    <w:rsid w:val="001F270E"/>
    <w:rsid w:val="002038EF"/>
    <w:rsid w:val="002060B8"/>
    <w:rsid w:val="00206E32"/>
    <w:rsid w:val="002749EF"/>
    <w:rsid w:val="002A585B"/>
    <w:rsid w:val="002B55F0"/>
    <w:rsid w:val="002C3560"/>
    <w:rsid w:val="002C472D"/>
    <w:rsid w:val="002F29DD"/>
    <w:rsid w:val="003015D5"/>
    <w:rsid w:val="00303F1B"/>
    <w:rsid w:val="0031197B"/>
    <w:rsid w:val="00330696"/>
    <w:rsid w:val="00331E84"/>
    <w:rsid w:val="0033322E"/>
    <w:rsid w:val="00341F84"/>
    <w:rsid w:val="0034758C"/>
    <w:rsid w:val="003521EC"/>
    <w:rsid w:val="00356978"/>
    <w:rsid w:val="003923C2"/>
    <w:rsid w:val="003A33D3"/>
    <w:rsid w:val="003D42D3"/>
    <w:rsid w:val="003E37B9"/>
    <w:rsid w:val="003F0C4E"/>
    <w:rsid w:val="00405BD5"/>
    <w:rsid w:val="00407BE0"/>
    <w:rsid w:val="00407F4C"/>
    <w:rsid w:val="00412F58"/>
    <w:rsid w:val="00421D1E"/>
    <w:rsid w:val="00455CB2"/>
    <w:rsid w:val="004B2FFE"/>
    <w:rsid w:val="004D1052"/>
    <w:rsid w:val="004F014C"/>
    <w:rsid w:val="00505B23"/>
    <w:rsid w:val="00507A3E"/>
    <w:rsid w:val="00524DBA"/>
    <w:rsid w:val="005548DE"/>
    <w:rsid w:val="00562864"/>
    <w:rsid w:val="00564D5B"/>
    <w:rsid w:val="00566624"/>
    <w:rsid w:val="00567D8C"/>
    <w:rsid w:val="00596B75"/>
    <w:rsid w:val="005A6DB8"/>
    <w:rsid w:val="005D5690"/>
    <w:rsid w:val="005F0B99"/>
    <w:rsid w:val="006147C2"/>
    <w:rsid w:val="00617D04"/>
    <w:rsid w:val="00625105"/>
    <w:rsid w:val="00641387"/>
    <w:rsid w:val="00677482"/>
    <w:rsid w:val="006A31F2"/>
    <w:rsid w:val="006D28EA"/>
    <w:rsid w:val="006F71EC"/>
    <w:rsid w:val="00700A0E"/>
    <w:rsid w:val="0071046D"/>
    <w:rsid w:val="00714FA0"/>
    <w:rsid w:val="007255EE"/>
    <w:rsid w:val="00732A90"/>
    <w:rsid w:val="00735039"/>
    <w:rsid w:val="00765FC6"/>
    <w:rsid w:val="00781DE0"/>
    <w:rsid w:val="007B494D"/>
    <w:rsid w:val="007B67BF"/>
    <w:rsid w:val="007C46A8"/>
    <w:rsid w:val="007E6E73"/>
    <w:rsid w:val="0080405A"/>
    <w:rsid w:val="008169CB"/>
    <w:rsid w:val="008221AC"/>
    <w:rsid w:val="00846DE9"/>
    <w:rsid w:val="008A2429"/>
    <w:rsid w:val="008C622E"/>
    <w:rsid w:val="008C73D5"/>
    <w:rsid w:val="008D16EC"/>
    <w:rsid w:val="008D2C12"/>
    <w:rsid w:val="008D47CC"/>
    <w:rsid w:val="008F1A64"/>
    <w:rsid w:val="00911969"/>
    <w:rsid w:val="009303CF"/>
    <w:rsid w:val="0093063C"/>
    <w:rsid w:val="009464E8"/>
    <w:rsid w:val="009472BD"/>
    <w:rsid w:val="009543F2"/>
    <w:rsid w:val="00965BD0"/>
    <w:rsid w:val="00970363"/>
    <w:rsid w:val="00980B76"/>
    <w:rsid w:val="00990AAE"/>
    <w:rsid w:val="009B608F"/>
    <w:rsid w:val="009C6D38"/>
    <w:rsid w:val="009D4BF8"/>
    <w:rsid w:val="00A07B33"/>
    <w:rsid w:val="00A1073E"/>
    <w:rsid w:val="00A15DFF"/>
    <w:rsid w:val="00A245F8"/>
    <w:rsid w:val="00A40359"/>
    <w:rsid w:val="00A905D3"/>
    <w:rsid w:val="00AC188E"/>
    <w:rsid w:val="00AC4D8C"/>
    <w:rsid w:val="00AD0692"/>
    <w:rsid w:val="00AD493D"/>
    <w:rsid w:val="00AD75F2"/>
    <w:rsid w:val="00AF531B"/>
    <w:rsid w:val="00AF58F0"/>
    <w:rsid w:val="00AF64B8"/>
    <w:rsid w:val="00B00CA7"/>
    <w:rsid w:val="00B057BA"/>
    <w:rsid w:val="00B11DB3"/>
    <w:rsid w:val="00B1406E"/>
    <w:rsid w:val="00B160F5"/>
    <w:rsid w:val="00B92DFA"/>
    <w:rsid w:val="00B96BEE"/>
    <w:rsid w:val="00BA1501"/>
    <w:rsid w:val="00BB0035"/>
    <w:rsid w:val="00BB4CE4"/>
    <w:rsid w:val="00BB5302"/>
    <w:rsid w:val="00BC2856"/>
    <w:rsid w:val="00BD4920"/>
    <w:rsid w:val="00BE25B7"/>
    <w:rsid w:val="00BE5F73"/>
    <w:rsid w:val="00C01448"/>
    <w:rsid w:val="00C07CD6"/>
    <w:rsid w:val="00C14A78"/>
    <w:rsid w:val="00C52AF2"/>
    <w:rsid w:val="00C55832"/>
    <w:rsid w:val="00C74503"/>
    <w:rsid w:val="00C811EC"/>
    <w:rsid w:val="00C9237E"/>
    <w:rsid w:val="00CA0B70"/>
    <w:rsid w:val="00CA0FE2"/>
    <w:rsid w:val="00CA7171"/>
    <w:rsid w:val="00CB2C00"/>
    <w:rsid w:val="00CC3E66"/>
    <w:rsid w:val="00CD25EB"/>
    <w:rsid w:val="00CE2FA0"/>
    <w:rsid w:val="00CE4134"/>
    <w:rsid w:val="00CF2182"/>
    <w:rsid w:val="00CF3BB8"/>
    <w:rsid w:val="00D00464"/>
    <w:rsid w:val="00D108C6"/>
    <w:rsid w:val="00D17651"/>
    <w:rsid w:val="00D4318A"/>
    <w:rsid w:val="00D51036"/>
    <w:rsid w:val="00D82BE2"/>
    <w:rsid w:val="00DA756B"/>
    <w:rsid w:val="00DC5DC6"/>
    <w:rsid w:val="00DF471B"/>
    <w:rsid w:val="00E042DF"/>
    <w:rsid w:val="00E13357"/>
    <w:rsid w:val="00E22581"/>
    <w:rsid w:val="00E23C59"/>
    <w:rsid w:val="00E53222"/>
    <w:rsid w:val="00E7235C"/>
    <w:rsid w:val="00EF7E25"/>
    <w:rsid w:val="00F13F77"/>
    <w:rsid w:val="00F24AC4"/>
    <w:rsid w:val="00F26516"/>
    <w:rsid w:val="00F33FA0"/>
    <w:rsid w:val="00F4620D"/>
    <w:rsid w:val="00F5257F"/>
    <w:rsid w:val="00F80E89"/>
    <w:rsid w:val="00F855EF"/>
    <w:rsid w:val="00FA1464"/>
    <w:rsid w:val="00FA31E6"/>
    <w:rsid w:val="00FB5D9B"/>
    <w:rsid w:val="00FC6373"/>
    <w:rsid w:val="00FD44CA"/>
    <w:rsid w:val="00FD61DB"/>
    <w:rsid w:val="00FE054C"/>
    <w:rsid w:val="00FE4C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E2FA0"/>
    <w:rPr>
      <w:color w:val="0563C1" w:themeColor="hyperlink"/>
      <w:u w:val="single"/>
    </w:rPr>
  </w:style>
  <w:style w:type="table" w:styleId="a4">
    <w:name w:val="Table Grid"/>
    <w:basedOn w:val="a1"/>
    <w:uiPriority w:val="59"/>
    <w:rsid w:val="001E638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Список 21"/>
    <w:basedOn w:val="a"/>
    <w:rsid w:val="001A68D3"/>
    <w:pPr>
      <w:widowControl w:val="0"/>
      <w:suppressAutoHyphens/>
      <w:spacing w:after="0" w:line="240" w:lineRule="auto"/>
      <w:ind w:left="566" w:hanging="283"/>
    </w:pPr>
    <w:rPr>
      <w:rFonts w:ascii="Times New Roman" w:eastAsia="Andale Sans UI" w:hAnsi="Times New Roman" w:cs="Times New Roman"/>
      <w:kern w:val="1"/>
      <w:sz w:val="24"/>
      <w:szCs w:val="24"/>
      <w:lang w:eastAsia="zh-CN"/>
    </w:rPr>
  </w:style>
  <w:style w:type="paragraph" w:styleId="a5">
    <w:name w:val="Balloon Text"/>
    <w:basedOn w:val="a"/>
    <w:link w:val="a6"/>
    <w:uiPriority w:val="99"/>
    <w:semiHidden/>
    <w:unhideWhenUsed/>
    <w:rsid w:val="00A905D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A905D3"/>
    <w:rPr>
      <w:rFonts w:ascii="Segoe UI" w:hAnsi="Segoe UI" w:cs="Segoe UI"/>
      <w:sz w:val="18"/>
      <w:szCs w:val="18"/>
    </w:rPr>
  </w:style>
  <w:style w:type="paragraph" w:styleId="a7">
    <w:name w:val="List Paragraph"/>
    <w:basedOn w:val="a"/>
    <w:uiPriority w:val="34"/>
    <w:qFormat/>
    <w:rsid w:val="00B160F5"/>
    <w:pPr>
      <w:spacing w:after="200" w:line="276" w:lineRule="auto"/>
      <w:ind w:left="720"/>
      <w:contextualSpacing/>
    </w:pPr>
  </w:style>
  <w:style w:type="paragraph" w:customStyle="1" w:styleId="ConsPlusNormal">
    <w:name w:val="ConsPlusNormal"/>
    <w:rsid w:val="0093063C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lang w:eastAsia="ru-RU"/>
    </w:rPr>
  </w:style>
  <w:style w:type="paragraph" w:customStyle="1" w:styleId="TableParagraph">
    <w:name w:val="Table Paragraph"/>
    <w:basedOn w:val="a"/>
    <w:uiPriority w:val="1"/>
    <w:qFormat/>
    <w:rsid w:val="00D82BE2"/>
    <w:pPr>
      <w:widowControl w:val="0"/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E2FA0"/>
    <w:rPr>
      <w:color w:val="0563C1" w:themeColor="hyperlink"/>
      <w:u w:val="single"/>
    </w:rPr>
  </w:style>
  <w:style w:type="table" w:styleId="a4">
    <w:name w:val="Table Grid"/>
    <w:basedOn w:val="a1"/>
    <w:uiPriority w:val="59"/>
    <w:rsid w:val="001E638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Список 21"/>
    <w:basedOn w:val="a"/>
    <w:rsid w:val="001A68D3"/>
    <w:pPr>
      <w:widowControl w:val="0"/>
      <w:suppressAutoHyphens/>
      <w:spacing w:after="0" w:line="240" w:lineRule="auto"/>
      <w:ind w:left="566" w:hanging="283"/>
    </w:pPr>
    <w:rPr>
      <w:rFonts w:ascii="Times New Roman" w:eastAsia="Andale Sans UI" w:hAnsi="Times New Roman" w:cs="Times New Roman"/>
      <w:kern w:val="1"/>
      <w:sz w:val="24"/>
      <w:szCs w:val="24"/>
      <w:lang w:eastAsia="zh-CN"/>
    </w:rPr>
  </w:style>
  <w:style w:type="paragraph" w:styleId="a5">
    <w:name w:val="Balloon Text"/>
    <w:basedOn w:val="a"/>
    <w:link w:val="a6"/>
    <w:uiPriority w:val="99"/>
    <w:semiHidden/>
    <w:unhideWhenUsed/>
    <w:rsid w:val="00A905D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A905D3"/>
    <w:rPr>
      <w:rFonts w:ascii="Segoe UI" w:hAnsi="Segoe UI" w:cs="Segoe UI"/>
      <w:sz w:val="18"/>
      <w:szCs w:val="18"/>
    </w:rPr>
  </w:style>
  <w:style w:type="paragraph" w:styleId="a7">
    <w:name w:val="List Paragraph"/>
    <w:basedOn w:val="a"/>
    <w:uiPriority w:val="34"/>
    <w:qFormat/>
    <w:rsid w:val="00B160F5"/>
    <w:pPr>
      <w:spacing w:after="200" w:line="276" w:lineRule="auto"/>
      <w:ind w:left="720"/>
      <w:contextualSpacing/>
    </w:pPr>
  </w:style>
  <w:style w:type="paragraph" w:customStyle="1" w:styleId="ConsPlusNormal">
    <w:name w:val="ConsPlusNormal"/>
    <w:rsid w:val="0093063C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lang w:eastAsia="ru-RU"/>
    </w:rPr>
  </w:style>
  <w:style w:type="paragraph" w:customStyle="1" w:styleId="TableParagraph">
    <w:name w:val="Table Paragraph"/>
    <w:basedOn w:val="a"/>
    <w:uiPriority w:val="1"/>
    <w:qFormat/>
    <w:rsid w:val="00D82BE2"/>
    <w:pPr>
      <w:widowControl w:val="0"/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442</TotalTime>
  <Pages>5</Pages>
  <Words>1793</Words>
  <Characters>10222</Characters>
  <Application>Microsoft Office Word</Application>
  <DocSecurity>0</DocSecurity>
  <Lines>85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Бюджетный отдел</dc:creator>
  <cp:keywords/>
  <dc:description/>
  <cp:lastModifiedBy>obshiy otdel</cp:lastModifiedBy>
  <cp:revision>184</cp:revision>
  <cp:lastPrinted>2025-02-28T11:44:00Z</cp:lastPrinted>
  <dcterms:created xsi:type="dcterms:W3CDTF">2021-07-13T05:50:00Z</dcterms:created>
  <dcterms:modified xsi:type="dcterms:W3CDTF">2025-02-28T11:44:00Z</dcterms:modified>
</cp:coreProperties>
</file>