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F61" w:rsidRDefault="001E5F61" w:rsidP="001E5F61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</w:t>
      </w:r>
      <w:r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inline distT="0" distB="0" distL="0" distR="0">
            <wp:extent cx="552450" cy="6572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5F61" w:rsidRDefault="001E5F61" w:rsidP="001E5F6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5F61" w:rsidRDefault="001E5F61" w:rsidP="001E5F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1E5F61" w:rsidRDefault="001E5F61" w:rsidP="001E5F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НАЙДЕНОВСКОГО СЕЛЬСКОГО ПОСЕЛЕНИЯ</w:t>
      </w:r>
    </w:p>
    <w:p w:rsidR="001E5F61" w:rsidRDefault="001E5F61" w:rsidP="001E5F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КРАСНОГВАРДЕЙСКОГО РАЙОНА</w:t>
      </w:r>
    </w:p>
    <w:p w:rsidR="001E5F61" w:rsidRDefault="001E5F61" w:rsidP="001E5F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РЕСПУБЛИКИ КРЫМ</w:t>
      </w:r>
    </w:p>
    <w:p w:rsidR="001E5F61" w:rsidRDefault="001E5F61" w:rsidP="001E5F6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5F61" w:rsidRDefault="001E5F61" w:rsidP="001E5F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E5F61" w:rsidRDefault="001E5F61" w:rsidP="001E5F61">
      <w:pPr>
        <w:rPr>
          <w:rFonts w:ascii="Times New Roman" w:hAnsi="Times New Roman" w:cs="Times New Roman"/>
          <w:sz w:val="28"/>
          <w:szCs w:val="28"/>
        </w:rPr>
      </w:pPr>
    </w:p>
    <w:p w:rsidR="001E5F61" w:rsidRDefault="001E5F61" w:rsidP="001E5F6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25.02.2025  г.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с. Найденовка                                      № </w:t>
      </w:r>
      <w:r>
        <w:rPr>
          <w:rFonts w:ascii="Times New Roman" w:hAnsi="Times New Roman" w:cs="Times New Roman"/>
          <w:sz w:val="28"/>
          <w:szCs w:val="28"/>
        </w:rPr>
        <w:t>22</w:t>
      </w:r>
    </w:p>
    <w:p w:rsidR="001E5F61" w:rsidRDefault="001E5F61" w:rsidP="001E5F61">
      <w:pPr>
        <w:ind w:left="142" w:right="3118"/>
        <w:rPr>
          <w:rFonts w:ascii="Times New Roman" w:hAnsi="Times New Roman" w:cs="Times New Roman"/>
          <w:sz w:val="28"/>
          <w:szCs w:val="28"/>
        </w:rPr>
      </w:pPr>
    </w:p>
    <w:p w:rsidR="001E5F61" w:rsidRDefault="001E5F61" w:rsidP="001E5F61">
      <w:pPr>
        <w:ind w:left="142" w:right="3118"/>
        <w:rPr>
          <w:rFonts w:ascii="Times New Roman" w:hAnsi="Times New Roman" w:cs="Times New Roman"/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spacing w:after="0" w:line="293" w:lineRule="exact"/>
        <w:ind w:right="5096" w:firstLine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 включении в состав имущества муниципальной казны муниципального образования Найденовское сельское поселение Красногвардейского района Республики Крым земельного участка с кадастровым номером 90:05:140101:2149</w:t>
      </w:r>
    </w:p>
    <w:p w:rsidR="001E5F61" w:rsidRDefault="001E5F61" w:rsidP="001E5F61">
      <w:pPr>
        <w:pStyle w:val="20"/>
        <w:shd w:val="clear" w:color="auto" w:fill="auto"/>
        <w:spacing w:after="0" w:line="312" w:lineRule="exact"/>
        <w:ind w:firstLine="0"/>
        <w:jc w:val="right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spacing w:after="0" w:line="312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конституционным законом № 6-ФКЗ от 21.03.2014 г. «О принятии в Российскую Федерацию Республики Крым и образовании в составе Российской Федерации новых субъектов Республики </w:t>
      </w:r>
      <w:proofErr w:type="gramStart"/>
      <w:r>
        <w:rPr>
          <w:sz w:val="28"/>
          <w:szCs w:val="28"/>
        </w:rPr>
        <w:t xml:space="preserve">Крым и города Федерального значения Севастополя», Гражданским кодексом Российской Федерации, Федеральным законом от 06.10.2003 г. №131-Ф3 «Об общих принципах организации местного самоуправления в Российской Федерации», Законом Республики Крым от 21.08.2014г. №54-ЗРК «Об основах местного самоуправления в Республике Крым», Законом Республики Крым от № </w:t>
      </w:r>
      <w:r>
        <w:rPr>
          <w:sz w:val="28"/>
          <w:szCs w:val="28"/>
          <w:lang w:bidi="en-US"/>
        </w:rPr>
        <w:t>38-3</w:t>
      </w:r>
      <w:r>
        <w:rPr>
          <w:sz w:val="28"/>
          <w:szCs w:val="28"/>
          <w:lang w:val="en-US" w:bidi="en-US"/>
        </w:rPr>
        <w:t>PK</w:t>
      </w:r>
      <w:r w:rsidRPr="001E5F61">
        <w:rPr>
          <w:sz w:val="28"/>
          <w:szCs w:val="28"/>
          <w:lang w:bidi="en-US"/>
        </w:rPr>
        <w:t xml:space="preserve"> </w:t>
      </w:r>
      <w:r>
        <w:rPr>
          <w:sz w:val="28"/>
          <w:szCs w:val="28"/>
        </w:rPr>
        <w:t>«Об особенностях регулирования имущественных и  земельных отношений на территории Республики Крым», Постановлением Совета Министров Республики Крым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от 12.11.2014 г. №450 «О плате за земельные участки, которые расположены на территории Республики Крым», Приказом Министерства экономического развития Российской Федерации (Минэкономразвития России) от 30.08.2011г. №424 «Об утверждении Порядка ведения органами местного самоуправления реестров муниципального имущества», Положением о ведении реестра объектов муниципальной собственности Найденовского сельского поселения Красногвардейского района Республики Крым, утвержденного решением Найденовского сельского совета 26.09.2017г. № 5-141, Уставом</w:t>
      </w:r>
      <w:proofErr w:type="gramEnd"/>
      <w:r>
        <w:rPr>
          <w:sz w:val="28"/>
          <w:szCs w:val="28"/>
        </w:rPr>
        <w:t xml:space="preserve"> муниципального образования Найденовское сельское поселение Красногвардейского района Республики Крым, </w:t>
      </w:r>
    </w:p>
    <w:p w:rsidR="001E5F61" w:rsidRDefault="001E5F61" w:rsidP="001E5F61">
      <w:pPr>
        <w:pStyle w:val="20"/>
        <w:shd w:val="clear" w:color="auto" w:fill="auto"/>
        <w:spacing w:after="0" w:line="312" w:lineRule="exact"/>
        <w:ind w:firstLine="709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spacing w:after="0" w:line="312" w:lineRule="exact"/>
        <w:ind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   ПОСТАНОВЛЯЕТ:</w:t>
      </w:r>
    </w:p>
    <w:p w:rsidR="001E5F61" w:rsidRDefault="001E5F61" w:rsidP="001E5F61">
      <w:pPr>
        <w:pStyle w:val="20"/>
        <w:shd w:val="clear" w:color="auto" w:fill="auto"/>
        <w:spacing w:after="0" w:line="312" w:lineRule="exact"/>
        <w:ind w:firstLine="709"/>
        <w:rPr>
          <w:sz w:val="28"/>
          <w:szCs w:val="28"/>
        </w:rPr>
      </w:pPr>
    </w:p>
    <w:p w:rsidR="001E5F61" w:rsidRDefault="001E5F61" w:rsidP="001E5F61">
      <w:pPr>
        <w:pStyle w:val="20"/>
        <w:numPr>
          <w:ilvl w:val="0"/>
          <w:numId w:val="1"/>
        </w:numPr>
        <w:shd w:val="clear" w:color="auto" w:fill="auto"/>
        <w:tabs>
          <w:tab w:val="left" w:pos="289"/>
        </w:tabs>
        <w:spacing w:after="0" w:line="283" w:lineRule="exact"/>
        <w:ind w:left="320" w:hanging="320"/>
        <w:jc w:val="both"/>
        <w:rPr>
          <w:sz w:val="28"/>
          <w:szCs w:val="28"/>
        </w:rPr>
      </w:pPr>
      <w:r>
        <w:rPr>
          <w:sz w:val="28"/>
          <w:szCs w:val="28"/>
        </w:rPr>
        <w:t>Включить в состав имущества муниципальной казны муниципального образования Найденовское сельское поселение Красногвардейского района Республики Крым:</w:t>
      </w: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312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312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312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312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312" w:lineRule="exact"/>
        <w:ind w:left="38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земельный  участок  –  кадастровый  номер:  90:05:140101:2149,  площадью 122 </w:t>
      </w: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312" w:lineRule="exact"/>
        <w:ind w:left="38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кв.м.,  </w:t>
      </w:r>
      <w:proofErr w:type="gramStart"/>
      <w:r>
        <w:rPr>
          <w:sz w:val="28"/>
          <w:szCs w:val="28"/>
        </w:rPr>
        <w:t>расположенный</w:t>
      </w:r>
      <w:proofErr w:type="gramEnd"/>
      <w:r>
        <w:rPr>
          <w:sz w:val="28"/>
          <w:szCs w:val="28"/>
        </w:rPr>
        <w:t xml:space="preserve">  по  адресу:  Республика  Крым, Красногвардейский район, Найденовское сельское поселение, с. Найденовка, ул. Комсомольская, категория  земель - земли  населенных  пунктов, вид разрешенного использования – земельные участки (территории) общего пользования - код (12.0).</w:t>
      </w: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312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numPr>
          <w:ilvl w:val="0"/>
          <w:numId w:val="1"/>
        </w:numPr>
        <w:shd w:val="clear" w:color="auto" w:fill="auto"/>
        <w:tabs>
          <w:tab w:val="left" w:pos="367"/>
        </w:tabs>
        <w:spacing w:after="0" w:line="312" w:lineRule="exact"/>
        <w:ind w:left="380" w:hanging="380"/>
        <w:jc w:val="both"/>
        <w:rPr>
          <w:sz w:val="28"/>
          <w:szCs w:val="28"/>
        </w:rPr>
      </w:pPr>
      <w:r>
        <w:rPr>
          <w:sz w:val="28"/>
          <w:szCs w:val="28"/>
        </w:rPr>
        <w:t>Ведущему специалисту администрации Найденовского сельского поселения включить в соответствующий раздел Реестра муниципального имущества муниципального образования Найденовское сельское поселение Красногвардейского района Республики Крым сведения согласно п. 1 данного постановления.</w:t>
      </w: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312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numPr>
          <w:ilvl w:val="0"/>
          <w:numId w:val="1"/>
        </w:numPr>
        <w:shd w:val="clear" w:color="auto" w:fill="auto"/>
        <w:tabs>
          <w:tab w:val="left" w:pos="367"/>
        </w:tabs>
        <w:spacing w:after="0" w:line="283" w:lineRule="exact"/>
        <w:ind w:left="380" w:hanging="380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вступает в силу со дня его подписания.</w:t>
      </w: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1E5F61" w:rsidRDefault="001E5F61" w:rsidP="001E5F6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Найденовского сельского</w:t>
      </w:r>
    </w:p>
    <w:p w:rsidR="001E5F61" w:rsidRDefault="001E5F61" w:rsidP="001E5F6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 - главы администрации </w:t>
      </w:r>
    </w:p>
    <w:p w:rsidR="001E5F61" w:rsidRDefault="001E5F61" w:rsidP="001E5F6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Найденовского сельского поселения            ____________           М.А. Ахмедов</w:t>
      </w:r>
    </w:p>
    <w:p w:rsidR="001E5F61" w:rsidRDefault="001E5F61" w:rsidP="001E5F61">
      <w:pPr>
        <w:rPr>
          <w:sz w:val="28"/>
          <w:szCs w:val="28"/>
        </w:rPr>
      </w:pPr>
    </w:p>
    <w:p w:rsidR="001E5F61" w:rsidRDefault="001E5F61" w:rsidP="001E5F61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1E5F61" w:rsidRDefault="001E5F61" w:rsidP="001E5F61">
      <w:pPr>
        <w:ind w:right="-5"/>
        <w:jc w:val="center"/>
        <w:rPr>
          <w:rFonts w:cs="Times New Roman"/>
          <w:sz w:val="28"/>
          <w:szCs w:val="28"/>
        </w:rPr>
      </w:pPr>
    </w:p>
    <w:p w:rsidR="001E5F61" w:rsidRDefault="001E5F61" w:rsidP="001E5F61">
      <w:pPr>
        <w:ind w:right="-5"/>
        <w:jc w:val="center"/>
        <w:rPr>
          <w:rFonts w:cs="Times New Roman"/>
          <w:sz w:val="28"/>
          <w:szCs w:val="28"/>
        </w:rPr>
      </w:pPr>
    </w:p>
    <w:p w:rsidR="001E5F61" w:rsidRDefault="001E5F61" w:rsidP="001E5F61">
      <w:pPr>
        <w:ind w:right="-5"/>
        <w:jc w:val="center"/>
        <w:rPr>
          <w:rFonts w:cs="Times New Roman"/>
          <w:sz w:val="28"/>
          <w:szCs w:val="28"/>
        </w:rPr>
      </w:pPr>
    </w:p>
    <w:p w:rsidR="001E5F61" w:rsidRDefault="001E5F61" w:rsidP="001E5F61">
      <w:pPr>
        <w:ind w:right="-5"/>
        <w:jc w:val="center"/>
        <w:rPr>
          <w:rFonts w:cs="Times New Roman"/>
          <w:sz w:val="28"/>
          <w:szCs w:val="28"/>
        </w:rPr>
      </w:pPr>
    </w:p>
    <w:p w:rsidR="001E5F61" w:rsidRDefault="001E5F61" w:rsidP="001E5F61">
      <w:pPr>
        <w:ind w:right="-5"/>
        <w:jc w:val="center"/>
        <w:rPr>
          <w:rFonts w:cs="Times New Roman"/>
          <w:sz w:val="28"/>
          <w:szCs w:val="28"/>
        </w:rPr>
      </w:pPr>
    </w:p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1E5F61" w:rsidRDefault="001E5F61" w:rsidP="001E5F61"/>
    <w:p w:rsidR="00BF3DD0" w:rsidRDefault="00BF3DD0"/>
    <w:sectPr w:rsidR="00BF3DD0" w:rsidSect="00BF3D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0744E0"/>
    <w:multiLevelType w:val="multilevel"/>
    <w:tmpl w:val="1F16E05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5F61"/>
    <w:rsid w:val="001E5F61"/>
    <w:rsid w:val="007A53F6"/>
    <w:rsid w:val="008E14E0"/>
    <w:rsid w:val="00BF3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F61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E5F6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">
    <w:name w:val="Основной текст (2)_"/>
    <w:basedOn w:val="a0"/>
    <w:link w:val="20"/>
    <w:locked/>
    <w:rsid w:val="001E5F6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E5F61"/>
    <w:pPr>
      <w:shd w:val="clear" w:color="auto" w:fill="FFFFFF"/>
      <w:suppressAutoHyphens w:val="0"/>
      <w:spacing w:after="360" w:line="302" w:lineRule="exact"/>
      <w:ind w:hanging="380"/>
      <w:jc w:val="center"/>
    </w:pPr>
    <w:rPr>
      <w:rFonts w:ascii="Times New Roman" w:eastAsia="Times New Roman" w:hAnsi="Times New Roman" w:cs="Times New Roman"/>
      <w:kern w:val="0"/>
      <w:sz w:val="26"/>
      <w:szCs w:val="26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1E5F61"/>
    <w:rPr>
      <w:rFonts w:ascii="Tahoma" w:hAnsi="Tahoma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1E5F61"/>
    <w:rPr>
      <w:rFonts w:ascii="Tahoma" w:eastAsia="SimSun" w:hAnsi="Tahoma" w:cs="Mangal"/>
      <w:kern w:val="2"/>
      <w:sz w:val="16"/>
      <w:szCs w:val="1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4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444</Words>
  <Characters>2533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Найдёновка</dc:creator>
  <cp:keywords/>
  <dc:description/>
  <cp:lastModifiedBy>Найдёновка</cp:lastModifiedBy>
  <cp:revision>2</cp:revision>
  <dcterms:created xsi:type="dcterms:W3CDTF">2025-02-26T05:39:00Z</dcterms:created>
  <dcterms:modified xsi:type="dcterms:W3CDTF">2025-02-26T05:39:00Z</dcterms:modified>
</cp:coreProperties>
</file>