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37"/>
        <w:gridCol w:w="4785"/>
      </w:tblGrid>
      <w:tr w:rsidR="009C2E4E" w:rsidTr="00724531">
        <w:tc>
          <w:tcPr>
            <w:tcW w:w="5637" w:type="dxa"/>
          </w:tcPr>
          <w:p w:rsidR="009C2E4E" w:rsidRDefault="009C2E4E" w:rsidP="0066797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5" w:type="dxa"/>
          </w:tcPr>
          <w:p w:rsidR="009C2E4E" w:rsidRDefault="009C2E4E" w:rsidP="0066797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C2E4E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</w:t>
            </w:r>
            <w:r w:rsidR="00FD25D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9C2E4E" w:rsidRDefault="00DD42CD" w:rsidP="00D82CD4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D42CD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Pr="00DD42CD">
              <w:rPr>
                <w:rFonts w:ascii="Times New Roman" w:hAnsi="Times New Roman" w:cs="Times New Roman"/>
                <w:sz w:val="24"/>
                <w:szCs w:val="24"/>
              </w:rPr>
              <w:t xml:space="preserve"> решению Красногвардейского районного совета Р</w:t>
            </w:r>
            <w:r w:rsidR="005A3D3C">
              <w:rPr>
                <w:rFonts w:ascii="Times New Roman" w:hAnsi="Times New Roman" w:cs="Times New Roman"/>
                <w:sz w:val="24"/>
                <w:szCs w:val="24"/>
              </w:rPr>
              <w:t>еспублики Крым от __ ______ 202</w:t>
            </w:r>
            <w:r w:rsidR="00D82CD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DD42CD">
              <w:rPr>
                <w:rFonts w:ascii="Times New Roman" w:hAnsi="Times New Roman" w:cs="Times New Roman"/>
                <w:sz w:val="24"/>
                <w:szCs w:val="24"/>
              </w:rPr>
              <w:t xml:space="preserve"> года № ___ "О бюджете муниципального образования Красногвардейский район Республики Крым на 202</w:t>
            </w:r>
            <w:r w:rsidR="00D82CD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DD42CD">
              <w:rPr>
                <w:rFonts w:ascii="Times New Roman" w:hAnsi="Times New Roman" w:cs="Times New Roman"/>
                <w:sz w:val="24"/>
                <w:szCs w:val="24"/>
              </w:rPr>
              <w:t xml:space="preserve"> год и на плановый период 202</w:t>
            </w:r>
            <w:r w:rsidR="00D82CD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DD42CD">
              <w:rPr>
                <w:rFonts w:ascii="Times New Roman" w:hAnsi="Times New Roman" w:cs="Times New Roman"/>
                <w:sz w:val="24"/>
                <w:szCs w:val="24"/>
              </w:rPr>
              <w:t xml:space="preserve"> и 202</w:t>
            </w:r>
            <w:r w:rsidR="00D82CD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DD42CD">
              <w:rPr>
                <w:rFonts w:ascii="Times New Roman" w:hAnsi="Times New Roman" w:cs="Times New Roman"/>
                <w:sz w:val="24"/>
                <w:szCs w:val="24"/>
              </w:rPr>
              <w:t xml:space="preserve"> годов"</w:t>
            </w:r>
          </w:p>
        </w:tc>
      </w:tr>
    </w:tbl>
    <w:p w:rsidR="009B75BC" w:rsidRDefault="009B75BC" w:rsidP="00667970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667970" w:rsidRDefault="00667970" w:rsidP="00667970">
      <w:pPr>
        <w:pStyle w:val="a6"/>
        <w:spacing w:before="0" w:beforeAutospacing="0" w:after="0"/>
        <w:contextualSpacing/>
        <w:jc w:val="center"/>
        <w:rPr>
          <w:b/>
          <w:bCs/>
          <w:sz w:val="28"/>
          <w:szCs w:val="28"/>
        </w:rPr>
      </w:pPr>
      <w:r w:rsidRPr="00272B8D">
        <w:rPr>
          <w:b/>
          <w:bCs/>
          <w:sz w:val="28"/>
          <w:szCs w:val="28"/>
        </w:rPr>
        <w:t xml:space="preserve">Нормативы распределения доходов между бюджетом </w:t>
      </w:r>
      <w:r w:rsidRPr="00050467">
        <w:rPr>
          <w:b/>
          <w:sz w:val="28"/>
          <w:szCs w:val="28"/>
        </w:rPr>
        <w:t>муниципального образ</w:t>
      </w:r>
      <w:r>
        <w:rPr>
          <w:b/>
          <w:sz w:val="28"/>
          <w:szCs w:val="28"/>
        </w:rPr>
        <w:t xml:space="preserve">ования Красногвардейский район Республики </w:t>
      </w:r>
      <w:r w:rsidRPr="00050467">
        <w:rPr>
          <w:b/>
          <w:sz w:val="28"/>
          <w:szCs w:val="28"/>
        </w:rPr>
        <w:t>Крым</w:t>
      </w:r>
      <w:r w:rsidRPr="00272B8D">
        <w:rPr>
          <w:b/>
          <w:bCs/>
          <w:sz w:val="28"/>
          <w:szCs w:val="28"/>
        </w:rPr>
        <w:t xml:space="preserve"> </w:t>
      </w:r>
    </w:p>
    <w:p w:rsidR="00667970" w:rsidRDefault="00667970" w:rsidP="00667970">
      <w:pPr>
        <w:pStyle w:val="a6"/>
        <w:spacing w:before="0" w:beforeAutospacing="0" w:after="0"/>
        <w:contextualSpacing/>
        <w:jc w:val="center"/>
        <w:rPr>
          <w:b/>
          <w:bCs/>
          <w:sz w:val="28"/>
          <w:szCs w:val="28"/>
        </w:rPr>
      </w:pPr>
      <w:proofErr w:type="gramStart"/>
      <w:r w:rsidRPr="00272B8D">
        <w:rPr>
          <w:b/>
          <w:bCs/>
          <w:sz w:val="28"/>
          <w:szCs w:val="28"/>
        </w:rPr>
        <w:t>и</w:t>
      </w:r>
      <w:proofErr w:type="gramEnd"/>
      <w:r w:rsidRPr="00272B8D">
        <w:rPr>
          <w:b/>
          <w:bCs/>
          <w:sz w:val="28"/>
          <w:szCs w:val="28"/>
        </w:rPr>
        <w:t xml:space="preserve"> бюджетами</w:t>
      </w:r>
      <w:r>
        <w:rPr>
          <w:b/>
          <w:bCs/>
          <w:sz w:val="28"/>
          <w:szCs w:val="28"/>
        </w:rPr>
        <w:t xml:space="preserve"> сельских</w:t>
      </w:r>
      <w:r w:rsidRPr="00272B8D">
        <w:rPr>
          <w:b/>
          <w:bCs/>
          <w:sz w:val="28"/>
          <w:szCs w:val="28"/>
        </w:rPr>
        <w:t xml:space="preserve"> </w:t>
      </w:r>
      <w:r w:rsidRPr="00272B8D">
        <w:rPr>
          <w:b/>
          <w:color w:val="000000"/>
          <w:sz w:val="28"/>
          <w:szCs w:val="28"/>
        </w:rPr>
        <w:t>поселений</w:t>
      </w:r>
      <w:r w:rsidRPr="00272B8D">
        <w:rPr>
          <w:b/>
          <w:bCs/>
          <w:sz w:val="28"/>
          <w:szCs w:val="28"/>
        </w:rPr>
        <w:t xml:space="preserve"> на 20</w:t>
      </w:r>
      <w:r w:rsidR="00BE568C">
        <w:rPr>
          <w:b/>
          <w:bCs/>
          <w:sz w:val="28"/>
          <w:szCs w:val="28"/>
        </w:rPr>
        <w:t>2</w:t>
      </w:r>
      <w:r w:rsidR="00D82CD4">
        <w:rPr>
          <w:b/>
          <w:bCs/>
          <w:sz w:val="28"/>
          <w:szCs w:val="28"/>
        </w:rPr>
        <w:t>5</w:t>
      </w:r>
      <w:r w:rsidRPr="00272B8D">
        <w:rPr>
          <w:b/>
          <w:bCs/>
          <w:sz w:val="28"/>
          <w:szCs w:val="28"/>
        </w:rPr>
        <w:t xml:space="preserve"> год</w:t>
      </w:r>
      <w:r>
        <w:rPr>
          <w:b/>
          <w:bCs/>
          <w:sz w:val="28"/>
          <w:szCs w:val="28"/>
        </w:rPr>
        <w:t xml:space="preserve"> </w:t>
      </w:r>
    </w:p>
    <w:p w:rsidR="00667970" w:rsidRDefault="00667970" w:rsidP="00667970">
      <w:pPr>
        <w:pStyle w:val="a6"/>
        <w:spacing w:before="0" w:beforeAutospacing="0" w:after="0"/>
        <w:contextualSpacing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и на плановый период 20</w:t>
      </w:r>
      <w:r w:rsidR="00FB6BA8">
        <w:rPr>
          <w:b/>
          <w:bCs/>
          <w:sz w:val="28"/>
          <w:szCs w:val="28"/>
        </w:rPr>
        <w:t>2</w:t>
      </w:r>
      <w:r w:rsidR="00D82CD4">
        <w:rPr>
          <w:b/>
          <w:bCs/>
          <w:sz w:val="28"/>
          <w:szCs w:val="28"/>
        </w:rPr>
        <w:t>6</w:t>
      </w:r>
      <w:r>
        <w:rPr>
          <w:b/>
          <w:bCs/>
          <w:sz w:val="28"/>
          <w:szCs w:val="28"/>
        </w:rPr>
        <w:t xml:space="preserve"> и 202</w:t>
      </w:r>
      <w:r w:rsidR="00D82CD4">
        <w:rPr>
          <w:b/>
          <w:bCs/>
          <w:sz w:val="28"/>
          <w:szCs w:val="28"/>
        </w:rPr>
        <w:t>7</w:t>
      </w:r>
      <w:bookmarkStart w:id="0" w:name="_GoBack"/>
      <w:bookmarkEnd w:id="0"/>
      <w:r>
        <w:rPr>
          <w:b/>
          <w:bCs/>
          <w:sz w:val="28"/>
          <w:szCs w:val="28"/>
        </w:rPr>
        <w:t xml:space="preserve"> годов</w:t>
      </w:r>
    </w:p>
    <w:p w:rsidR="009C2E4E" w:rsidRDefault="00667970" w:rsidP="00667970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 процентах</w:t>
      </w: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6345"/>
        <w:gridCol w:w="2127"/>
        <w:gridCol w:w="1950"/>
      </w:tblGrid>
      <w:tr w:rsidR="009C2E4E" w:rsidRPr="009C2E4E" w:rsidTr="00667970">
        <w:trPr>
          <w:trHeight w:val="491"/>
        </w:trPr>
        <w:tc>
          <w:tcPr>
            <w:tcW w:w="6345" w:type="dxa"/>
            <w:vAlign w:val="center"/>
          </w:tcPr>
          <w:p w:rsidR="009C2E4E" w:rsidRPr="009C2E4E" w:rsidRDefault="00667970" w:rsidP="00667970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доходов</w:t>
            </w:r>
          </w:p>
        </w:tc>
        <w:tc>
          <w:tcPr>
            <w:tcW w:w="2127" w:type="dxa"/>
            <w:vAlign w:val="center"/>
          </w:tcPr>
          <w:p w:rsidR="009C2E4E" w:rsidRPr="009C2E4E" w:rsidRDefault="00667970" w:rsidP="00667970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Бюджет муниципаль</w:t>
            </w:r>
            <w:r w:rsidRPr="00667970">
              <w:rPr>
                <w:rFonts w:ascii="Times New Roman" w:hAnsi="Times New Roman" w:cs="Times New Roman"/>
                <w:b/>
                <w:sz w:val="24"/>
                <w:szCs w:val="24"/>
              </w:rPr>
              <w:t>ного района</w:t>
            </w:r>
          </w:p>
        </w:tc>
        <w:tc>
          <w:tcPr>
            <w:tcW w:w="1950" w:type="dxa"/>
            <w:vAlign w:val="center"/>
          </w:tcPr>
          <w:p w:rsidR="009C2E4E" w:rsidRPr="009C2E4E" w:rsidRDefault="00667970" w:rsidP="00667970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67970">
              <w:rPr>
                <w:rFonts w:ascii="Times New Roman" w:hAnsi="Times New Roman" w:cs="Times New Roman"/>
                <w:b/>
                <w:sz w:val="24"/>
                <w:szCs w:val="24"/>
              </w:rPr>
              <w:t>Бюджет сельского поселения</w:t>
            </w:r>
          </w:p>
        </w:tc>
      </w:tr>
      <w:tr w:rsidR="009C2E4E" w:rsidRPr="00FB6BA8" w:rsidTr="00667970">
        <w:tc>
          <w:tcPr>
            <w:tcW w:w="6345" w:type="dxa"/>
            <w:vAlign w:val="center"/>
          </w:tcPr>
          <w:p w:rsidR="009C2E4E" w:rsidRPr="00FB6BA8" w:rsidRDefault="009C2E4E" w:rsidP="00667970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FB6BA8">
              <w:rPr>
                <w:rFonts w:ascii="Times New Roman" w:hAnsi="Times New Roman" w:cs="Times New Roman"/>
                <w:b/>
                <w:sz w:val="20"/>
                <w:szCs w:val="24"/>
              </w:rPr>
              <w:t>1</w:t>
            </w:r>
          </w:p>
        </w:tc>
        <w:tc>
          <w:tcPr>
            <w:tcW w:w="2127" w:type="dxa"/>
            <w:vAlign w:val="center"/>
          </w:tcPr>
          <w:p w:rsidR="009C2E4E" w:rsidRPr="00FB6BA8" w:rsidRDefault="009C2E4E" w:rsidP="00667970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FB6BA8">
              <w:rPr>
                <w:rFonts w:ascii="Times New Roman" w:hAnsi="Times New Roman" w:cs="Times New Roman"/>
                <w:b/>
                <w:sz w:val="20"/>
                <w:szCs w:val="24"/>
              </w:rPr>
              <w:t>2</w:t>
            </w:r>
          </w:p>
        </w:tc>
        <w:tc>
          <w:tcPr>
            <w:tcW w:w="1950" w:type="dxa"/>
            <w:vAlign w:val="center"/>
          </w:tcPr>
          <w:p w:rsidR="009C2E4E" w:rsidRPr="00FB6BA8" w:rsidRDefault="009C2E4E" w:rsidP="00667970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FB6BA8">
              <w:rPr>
                <w:rFonts w:ascii="Times New Roman" w:hAnsi="Times New Roman" w:cs="Times New Roman"/>
                <w:b/>
                <w:sz w:val="20"/>
                <w:szCs w:val="24"/>
              </w:rPr>
              <w:t>3</w:t>
            </w:r>
          </w:p>
        </w:tc>
      </w:tr>
      <w:tr w:rsidR="009C2E4E" w:rsidTr="00667970">
        <w:tc>
          <w:tcPr>
            <w:tcW w:w="6345" w:type="dxa"/>
            <w:vAlign w:val="center"/>
          </w:tcPr>
          <w:p w:rsidR="009C2E4E" w:rsidRPr="00667970" w:rsidRDefault="00667970" w:rsidP="00667970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67970">
              <w:rPr>
                <w:rFonts w:ascii="Times New Roman" w:hAnsi="Times New Roman" w:cs="Times New Roman"/>
                <w:b/>
                <w:sz w:val="24"/>
                <w:szCs w:val="24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2127" w:type="dxa"/>
            <w:vAlign w:val="center"/>
          </w:tcPr>
          <w:p w:rsidR="009C2E4E" w:rsidRDefault="009C2E4E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0" w:type="dxa"/>
            <w:vAlign w:val="center"/>
          </w:tcPr>
          <w:p w:rsidR="009C2E4E" w:rsidRDefault="009C2E4E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7970" w:rsidTr="00667970">
        <w:tc>
          <w:tcPr>
            <w:tcW w:w="6345" w:type="dxa"/>
            <w:vAlign w:val="center"/>
          </w:tcPr>
          <w:p w:rsidR="00667970" w:rsidRPr="00667970" w:rsidRDefault="00667970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7970">
              <w:rPr>
                <w:rFonts w:ascii="Times New Roman" w:hAnsi="Times New Roman" w:cs="Times New Roman"/>
                <w:sz w:val="24"/>
                <w:szCs w:val="24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2127" w:type="dxa"/>
            <w:vAlign w:val="center"/>
          </w:tcPr>
          <w:p w:rsidR="00667970" w:rsidRDefault="00667970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950" w:type="dxa"/>
            <w:vAlign w:val="center"/>
          </w:tcPr>
          <w:p w:rsidR="00667970" w:rsidRDefault="00667970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7970" w:rsidTr="00667970">
        <w:tc>
          <w:tcPr>
            <w:tcW w:w="6345" w:type="dxa"/>
            <w:vAlign w:val="center"/>
          </w:tcPr>
          <w:p w:rsidR="00667970" w:rsidRPr="00667970" w:rsidRDefault="00667970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7970">
              <w:rPr>
                <w:rFonts w:ascii="Times New Roman" w:hAnsi="Times New Roman" w:cs="Times New Roman"/>
                <w:sz w:val="24"/>
                <w:szCs w:val="24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2127" w:type="dxa"/>
            <w:vAlign w:val="center"/>
          </w:tcPr>
          <w:p w:rsidR="00667970" w:rsidRDefault="00667970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0" w:type="dxa"/>
            <w:vAlign w:val="center"/>
          </w:tcPr>
          <w:p w:rsidR="00667970" w:rsidRDefault="00667970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667970" w:rsidTr="00667970">
        <w:tc>
          <w:tcPr>
            <w:tcW w:w="6345" w:type="dxa"/>
            <w:vAlign w:val="center"/>
          </w:tcPr>
          <w:p w:rsidR="00667970" w:rsidRPr="00667970" w:rsidRDefault="00667970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7970">
              <w:rPr>
                <w:rFonts w:ascii="Times New Roman" w:hAnsi="Times New Roman" w:cs="Times New Roman"/>
                <w:sz w:val="24"/>
                <w:szCs w:val="24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2127" w:type="dxa"/>
            <w:vAlign w:val="center"/>
          </w:tcPr>
          <w:p w:rsidR="00667970" w:rsidRDefault="00667970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950" w:type="dxa"/>
            <w:vAlign w:val="center"/>
          </w:tcPr>
          <w:p w:rsidR="00667970" w:rsidRDefault="00667970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7970" w:rsidTr="00667970">
        <w:tc>
          <w:tcPr>
            <w:tcW w:w="6345" w:type="dxa"/>
            <w:vAlign w:val="center"/>
          </w:tcPr>
          <w:p w:rsidR="00667970" w:rsidRPr="00667970" w:rsidRDefault="00667970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7970">
              <w:rPr>
                <w:rFonts w:ascii="Times New Roman" w:hAnsi="Times New Roman" w:cs="Times New Roman"/>
                <w:sz w:val="24"/>
                <w:szCs w:val="24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2127" w:type="dxa"/>
            <w:vAlign w:val="center"/>
          </w:tcPr>
          <w:p w:rsidR="00667970" w:rsidRDefault="00667970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0" w:type="dxa"/>
            <w:vAlign w:val="center"/>
          </w:tcPr>
          <w:p w:rsidR="00667970" w:rsidRDefault="00667970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667970" w:rsidTr="00667970">
        <w:tc>
          <w:tcPr>
            <w:tcW w:w="6345" w:type="dxa"/>
            <w:vAlign w:val="center"/>
          </w:tcPr>
          <w:p w:rsidR="00667970" w:rsidRPr="00667970" w:rsidRDefault="00667970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7970">
              <w:rPr>
                <w:rFonts w:ascii="Times New Roman" w:hAnsi="Times New Roman" w:cs="Times New Roman"/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 муниципальных районов</w:t>
            </w:r>
          </w:p>
        </w:tc>
        <w:tc>
          <w:tcPr>
            <w:tcW w:w="2127" w:type="dxa"/>
            <w:vAlign w:val="center"/>
          </w:tcPr>
          <w:p w:rsidR="00667970" w:rsidRDefault="00667970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950" w:type="dxa"/>
            <w:vAlign w:val="center"/>
          </w:tcPr>
          <w:p w:rsidR="00667970" w:rsidRDefault="00667970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7970" w:rsidTr="00667970">
        <w:tc>
          <w:tcPr>
            <w:tcW w:w="6345" w:type="dxa"/>
            <w:vAlign w:val="center"/>
          </w:tcPr>
          <w:p w:rsidR="00667970" w:rsidRPr="00667970" w:rsidRDefault="00667970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7970">
              <w:rPr>
                <w:rFonts w:ascii="Times New Roman" w:hAnsi="Times New Roman" w:cs="Times New Roman"/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2127" w:type="dxa"/>
            <w:vAlign w:val="center"/>
          </w:tcPr>
          <w:p w:rsidR="00667970" w:rsidRDefault="00667970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0" w:type="dxa"/>
            <w:vAlign w:val="center"/>
          </w:tcPr>
          <w:p w:rsidR="00667970" w:rsidRDefault="00667970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667970" w:rsidTr="00667970">
        <w:tc>
          <w:tcPr>
            <w:tcW w:w="6345" w:type="dxa"/>
            <w:vAlign w:val="center"/>
          </w:tcPr>
          <w:p w:rsidR="00667970" w:rsidRPr="00667970" w:rsidRDefault="00667970" w:rsidP="00667970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67970">
              <w:rPr>
                <w:rFonts w:ascii="Times New Roman" w:hAnsi="Times New Roman" w:cs="Times New Roman"/>
                <w:b/>
                <w:sz w:val="24"/>
                <w:szCs w:val="24"/>
              </w:rPr>
              <w:t>Доходы от продажи материальных и нематериальных активов</w:t>
            </w:r>
          </w:p>
        </w:tc>
        <w:tc>
          <w:tcPr>
            <w:tcW w:w="2127" w:type="dxa"/>
            <w:vAlign w:val="center"/>
          </w:tcPr>
          <w:p w:rsidR="00667970" w:rsidRDefault="00667970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0" w:type="dxa"/>
            <w:vAlign w:val="center"/>
          </w:tcPr>
          <w:p w:rsidR="00667970" w:rsidRDefault="00667970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7970" w:rsidTr="00667970">
        <w:tc>
          <w:tcPr>
            <w:tcW w:w="6345" w:type="dxa"/>
            <w:vAlign w:val="center"/>
          </w:tcPr>
          <w:p w:rsidR="00667970" w:rsidRPr="00667970" w:rsidRDefault="008C54BE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54BE">
              <w:rPr>
                <w:rFonts w:ascii="Times New Roman" w:hAnsi="Times New Roman" w:cs="Times New Roman"/>
                <w:sz w:val="24"/>
                <w:szCs w:val="24"/>
              </w:rPr>
              <w:t>Доходы от продажи земельных участков, которые расположены в границах сельских поселений, находятся 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</w:t>
            </w:r>
          </w:p>
        </w:tc>
        <w:tc>
          <w:tcPr>
            <w:tcW w:w="2127" w:type="dxa"/>
            <w:vAlign w:val="center"/>
          </w:tcPr>
          <w:p w:rsidR="00667970" w:rsidRDefault="00667970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0" w:type="dxa"/>
            <w:vAlign w:val="center"/>
          </w:tcPr>
          <w:p w:rsidR="00667970" w:rsidRDefault="008C54BE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8C54BE" w:rsidTr="00667970">
        <w:tc>
          <w:tcPr>
            <w:tcW w:w="6345" w:type="dxa"/>
            <w:vAlign w:val="center"/>
          </w:tcPr>
          <w:p w:rsidR="008C54BE" w:rsidRPr="008C54BE" w:rsidRDefault="008C54BE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54BE">
              <w:rPr>
                <w:rFonts w:ascii="Times New Roman" w:hAnsi="Times New Roman" w:cs="Times New Roman"/>
                <w:sz w:val="24"/>
                <w:szCs w:val="24"/>
              </w:rPr>
              <w:t>Доходы от продажи недвижимого имущества одновременно с занятыми такими объектами недвижимого имущества земельными участками, которые расположены в границах сельских поселений, находятся 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</w:t>
            </w:r>
          </w:p>
        </w:tc>
        <w:tc>
          <w:tcPr>
            <w:tcW w:w="2127" w:type="dxa"/>
            <w:vAlign w:val="center"/>
          </w:tcPr>
          <w:p w:rsidR="008C54BE" w:rsidRDefault="008C54BE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0" w:type="dxa"/>
            <w:vAlign w:val="center"/>
          </w:tcPr>
          <w:p w:rsidR="008C54BE" w:rsidRDefault="008C54BE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8C54BE" w:rsidTr="00FB6BA8">
        <w:trPr>
          <w:trHeight w:val="517"/>
        </w:trPr>
        <w:tc>
          <w:tcPr>
            <w:tcW w:w="6345" w:type="dxa"/>
            <w:vAlign w:val="center"/>
          </w:tcPr>
          <w:p w:rsidR="008C54BE" w:rsidRPr="008C54BE" w:rsidRDefault="008C54BE" w:rsidP="00667970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C54BE">
              <w:rPr>
                <w:rFonts w:ascii="Times New Roman" w:hAnsi="Times New Roman" w:cs="Times New Roman"/>
                <w:b/>
                <w:sz w:val="24"/>
                <w:szCs w:val="24"/>
              </w:rPr>
              <w:t>Доходы от административных платежей и сборов</w:t>
            </w:r>
          </w:p>
        </w:tc>
        <w:tc>
          <w:tcPr>
            <w:tcW w:w="2127" w:type="dxa"/>
            <w:vAlign w:val="center"/>
          </w:tcPr>
          <w:p w:rsidR="008C54BE" w:rsidRDefault="008C54BE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0" w:type="dxa"/>
            <w:vAlign w:val="center"/>
          </w:tcPr>
          <w:p w:rsidR="008C54BE" w:rsidRDefault="008C54BE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54BE" w:rsidTr="00667970">
        <w:tc>
          <w:tcPr>
            <w:tcW w:w="6345" w:type="dxa"/>
            <w:vAlign w:val="center"/>
          </w:tcPr>
          <w:p w:rsidR="008C54BE" w:rsidRPr="008C54BE" w:rsidRDefault="008C54BE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54BE">
              <w:rPr>
                <w:rFonts w:ascii="Times New Roman" w:hAnsi="Times New Roman" w:cs="Times New Roman"/>
                <w:sz w:val="24"/>
                <w:szCs w:val="24"/>
              </w:rPr>
              <w:t>Платежи, взимаемые органами местного самоуправления (организациями) муниципальных районов, за выполнение определенных функций</w:t>
            </w:r>
          </w:p>
        </w:tc>
        <w:tc>
          <w:tcPr>
            <w:tcW w:w="2127" w:type="dxa"/>
            <w:vAlign w:val="center"/>
          </w:tcPr>
          <w:p w:rsidR="008C54BE" w:rsidRDefault="008C54BE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950" w:type="dxa"/>
            <w:vAlign w:val="center"/>
          </w:tcPr>
          <w:p w:rsidR="008C54BE" w:rsidRDefault="008C54BE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54BE" w:rsidTr="00667970">
        <w:tc>
          <w:tcPr>
            <w:tcW w:w="6345" w:type="dxa"/>
            <w:vAlign w:val="center"/>
          </w:tcPr>
          <w:p w:rsidR="008C54BE" w:rsidRPr="008C54BE" w:rsidRDefault="008C54BE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54BE">
              <w:rPr>
                <w:rFonts w:ascii="Times New Roman" w:hAnsi="Times New Roman" w:cs="Times New Roman"/>
                <w:sz w:val="24"/>
                <w:szCs w:val="24"/>
              </w:rPr>
              <w:t>Платежи, взимаемые органами местного самоуправления (организациями) сельских поселений, за выполнение определенных функций</w:t>
            </w:r>
          </w:p>
        </w:tc>
        <w:tc>
          <w:tcPr>
            <w:tcW w:w="2127" w:type="dxa"/>
            <w:vAlign w:val="center"/>
          </w:tcPr>
          <w:p w:rsidR="008C54BE" w:rsidRDefault="008C54BE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0" w:type="dxa"/>
            <w:vAlign w:val="center"/>
          </w:tcPr>
          <w:p w:rsidR="008C54BE" w:rsidRDefault="008C54BE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5C243F" w:rsidRPr="005C243F" w:rsidTr="000525FD">
        <w:trPr>
          <w:trHeight w:val="558"/>
        </w:trPr>
        <w:tc>
          <w:tcPr>
            <w:tcW w:w="6345" w:type="dxa"/>
            <w:vAlign w:val="center"/>
          </w:tcPr>
          <w:p w:rsidR="005C243F" w:rsidRPr="005C243F" w:rsidRDefault="005C243F" w:rsidP="00667970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243F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Штрафы, санкции, возмещение ущерба</w:t>
            </w:r>
          </w:p>
        </w:tc>
        <w:tc>
          <w:tcPr>
            <w:tcW w:w="2127" w:type="dxa"/>
            <w:vAlign w:val="center"/>
          </w:tcPr>
          <w:p w:rsidR="005C243F" w:rsidRPr="005C243F" w:rsidRDefault="005C243F" w:rsidP="00667970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50" w:type="dxa"/>
            <w:vAlign w:val="center"/>
          </w:tcPr>
          <w:p w:rsidR="005C243F" w:rsidRPr="005C243F" w:rsidRDefault="005C243F" w:rsidP="00667970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C243F" w:rsidTr="00667970">
        <w:tc>
          <w:tcPr>
            <w:tcW w:w="6345" w:type="dxa"/>
            <w:vAlign w:val="center"/>
          </w:tcPr>
          <w:p w:rsidR="005C243F" w:rsidRPr="008C54BE" w:rsidRDefault="000525FD" w:rsidP="000525F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r w:rsidRPr="000525FD">
              <w:rPr>
                <w:rFonts w:ascii="Times New Roman" w:hAnsi="Times New Roman" w:cs="Times New Roman"/>
                <w:sz w:val="24"/>
                <w:szCs w:val="24"/>
              </w:rPr>
              <w:t>траф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0525FD">
              <w:rPr>
                <w:rFonts w:ascii="Times New Roman" w:hAnsi="Times New Roman" w:cs="Times New Roman"/>
                <w:sz w:val="24"/>
                <w:szCs w:val="24"/>
              </w:rPr>
              <w:t>, установленны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0525FD">
              <w:rPr>
                <w:rFonts w:ascii="Times New Roman" w:hAnsi="Times New Roman" w:cs="Times New Roman"/>
                <w:sz w:val="24"/>
                <w:szCs w:val="24"/>
              </w:rPr>
              <w:t xml:space="preserve"> Кодексом Российской Федерации об административных правонарушениях, в случае, если постановления о наложении административных штрафов вынесены мировыми судьями, комиссиями по делам несовершеннолетних и защите их прав</w:t>
            </w:r>
          </w:p>
        </w:tc>
        <w:tc>
          <w:tcPr>
            <w:tcW w:w="2127" w:type="dxa"/>
            <w:vAlign w:val="center"/>
          </w:tcPr>
          <w:p w:rsidR="005C243F" w:rsidRDefault="005C243F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950" w:type="dxa"/>
            <w:vAlign w:val="center"/>
          </w:tcPr>
          <w:p w:rsidR="005C243F" w:rsidRDefault="005C243F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3302" w:rsidTr="00667970">
        <w:tc>
          <w:tcPr>
            <w:tcW w:w="6345" w:type="dxa"/>
            <w:vAlign w:val="center"/>
          </w:tcPr>
          <w:p w:rsidR="00C93302" w:rsidRDefault="00C93302" w:rsidP="000525F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r w:rsidRPr="000525FD">
              <w:rPr>
                <w:rFonts w:ascii="Times New Roman" w:hAnsi="Times New Roman" w:cs="Times New Roman"/>
                <w:sz w:val="24"/>
                <w:szCs w:val="24"/>
              </w:rPr>
              <w:t>траф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0525FD">
              <w:rPr>
                <w:rFonts w:ascii="Times New Roman" w:hAnsi="Times New Roman" w:cs="Times New Roman"/>
                <w:sz w:val="24"/>
                <w:szCs w:val="24"/>
              </w:rPr>
              <w:t>, установленны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0525FD">
              <w:rPr>
                <w:rFonts w:ascii="Times New Roman" w:hAnsi="Times New Roman" w:cs="Times New Roman"/>
                <w:sz w:val="24"/>
                <w:szCs w:val="24"/>
              </w:rPr>
              <w:t xml:space="preserve"> Кодексом Российской Федерации об административных правонарушениях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выявленные должностными лицами органов муниципального контроля  </w:t>
            </w:r>
          </w:p>
        </w:tc>
        <w:tc>
          <w:tcPr>
            <w:tcW w:w="2127" w:type="dxa"/>
            <w:vAlign w:val="center"/>
          </w:tcPr>
          <w:p w:rsidR="00C93302" w:rsidRDefault="00C93302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950" w:type="dxa"/>
            <w:vAlign w:val="center"/>
          </w:tcPr>
          <w:p w:rsidR="00C93302" w:rsidRDefault="00C93302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54BE" w:rsidTr="00FB6BA8">
        <w:trPr>
          <w:trHeight w:val="565"/>
        </w:trPr>
        <w:tc>
          <w:tcPr>
            <w:tcW w:w="6345" w:type="dxa"/>
            <w:vAlign w:val="center"/>
          </w:tcPr>
          <w:p w:rsidR="008C54BE" w:rsidRPr="008C54BE" w:rsidRDefault="008C54BE" w:rsidP="00667970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C54BE">
              <w:rPr>
                <w:rFonts w:ascii="Times New Roman" w:hAnsi="Times New Roman" w:cs="Times New Roman"/>
                <w:b/>
                <w:sz w:val="24"/>
                <w:szCs w:val="24"/>
              </w:rPr>
              <w:t>Прочие неналоговые доходы</w:t>
            </w:r>
          </w:p>
        </w:tc>
        <w:tc>
          <w:tcPr>
            <w:tcW w:w="2127" w:type="dxa"/>
            <w:vAlign w:val="center"/>
          </w:tcPr>
          <w:p w:rsidR="008C54BE" w:rsidRDefault="008C54BE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0" w:type="dxa"/>
            <w:vAlign w:val="center"/>
          </w:tcPr>
          <w:p w:rsidR="008C54BE" w:rsidRDefault="008C54BE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54BE" w:rsidTr="00667970">
        <w:tc>
          <w:tcPr>
            <w:tcW w:w="6345" w:type="dxa"/>
            <w:vAlign w:val="center"/>
          </w:tcPr>
          <w:p w:rsidR="008C54BE" w:rsidRPr="008C54BE" w:rsidRDefault="008C54BE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54BE">
              <w:rPr>
                <w:rFonts w:ascii="Times New Roman" w:hAnsi="Times New Roman" w:cs="Times New Roman"/>
                <w:sz w:val="24"/>
                <w:szCs w:val="24"/>
              </w:rPr>
              <w:t>Прочие неналоговые доходы муниципальных районов</w:t>
            </w:r>
          </w:p>
        </w:tc>
        <w:tc>
          <w:tcPr>
            <w:tcW w:w="2127" w:type="dxa"/>
            <w:vAlign w:val="center"/>
          </w:tcPr>
          <w:p w:rsidR="008C54BE" w:rsidRDefault="008C54BE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950" w:type="dxa"/>
            <w:vAlign w:val="center"/>
          </w:tcPr>
          <w:p w:rsidR="008C54BE" w:rsidRDefault="008C54BE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54BE" w:rsidTr="00667970">
        <w:tc>
          <w:tcPr>
            <w:tcW w:w="6345" w:type="dxa"/>
            <w:vAlign w:val="center"/>
          </w:tcPr>
          <w:p w:rsidR="008C54BE" w:rsidRPr="008C54BE" w:rsidRDefault="008C54BE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54BE">
              <w:rPr>
                <w:rFonts w:ascii="Times New Roman" w:hAnsi="Times New Roman" w:cs="Times New Roman"/>
                <w:sz w:val="24"/>
                <w:szCs w:val="24"/>
              </w:rPr>
              <w:t>Прочие неналоговые доходы бюджетов сельских поселений</w:t>
            </w:r>
          </w:p>
        </w:tc>
        <w:tc>
          <w:tcPr>
            <w:tcW w:w="2127" w:type="dxa"/>
            <w:vAlign w:val="center"/>
          </w:tcPr>
          <w:p w:rsidR="008C54BE" w:rsidRDefault="008C54BE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0" w:type="dxa"/>
            <w:vAlign w:val="center"/>
          </w:tcPr>
          <w:p w:rsidR="008C54BE" w:rsidRDefault="008C54BE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8C54BE" w:rsidTr="00667970">
        <w:tc>
          <w:tcPr>
            <w:tcW w:w="6345" w:type="dxa"/>
            <w:vAlign w:val="center"/>
          </w:tcPr>
          <w:p w:rsidR="008C54BE" w:rsidRPr="008C54BE" w:rsidRDefault="008C54BE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54BE">
              <w:rPr>
                <w:rFonts w:ascii="Times New Roman" w:hAnsi="Times New Roman" w:cs="Times New Roman"/>
                <w:sz w:val="24"/>
                <w:szCs w:val="24"/>
              </w:rPr>
              <w:t>Невыясненные поступления, зачисляемые в бюджеты муниципальных районов</w:t>
            </w:r>
          </w:p>
        </w:tc>
        <w:tc>
          <w:tcPr>
            <w:tcW w:w="2127" w:type="dxa"/>
            <w:vAlign w:val="center"/>
          </w:tcPr>
          <w:p w:rsidR="008C54BE" w:rsidRDefault="008C54BE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950" w:type="dxa"/>
            <w:vAlign w:val="center"/>
          </w:tcPr>
          <w:p w:rsidR="008C54BE" w:rsidRDefault="008C54BE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54BE" w:rsidTr="00667970">
        <w:tc>
          <w:tcPr>
            <w:tcW w:w="6345" w:type="dxa"/>
            <w:vAlign w:val="center"/>
          </w:tcPr>
          <w:p w:rsidR="008C54BE" w:rsidRPr="008C54BE" w:rsidRDefault="008C54BE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54BE">
              <w:rPr>
                <w:rFonts w:ascii="Times New Roman" w:hAnsi="Times New Roman" w:cs="Times New Roman"/>
                <w:sz w:val="24"/>
                <w:szCs w:val="24"/>
              </w:rPr>
              <w:t>Невыясненные поступления, зачисляемые в бюджеты сельских поселений</w:t>
            </w:r>
          </w:p>
        </w:tc>
        <w:tc>
          <w:tcPr>
            <w:tcW w:w="2127" w:type="dxa"/>
            <w:vAlign w:val="center"/>
          </w:tcPr>
          <w:p w:rsidR="008C54BE" w:rsidRDefault="008C54BE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0" w:type="dxa"/>
            <w:vAlign w:val="center"/>
          </w:tcPr>
          <w:p w:rsidR="008C54BE" w:rsidRDefault="008C54BE" w:rsidP="00667970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</w:tbl>
    <w:p w:rsidR="009C2E4E" w:rsidRDefault="009C2E4E" w:rsidP="00667970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9C2E4E" w:rsidRPr="009C2E4E" w:rsidRDefault="009C2E4E" w:rsidP="00667970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sectPr w:rsidR="009C2E4E" w:rsidRPr="009C2E4E" w:rsidSect="00FB6BA8">
      <w:pgSz w:w="11906" w:h="16838"/>
      <w:pgMar w:top="426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452E"/>
    <w:rsid w:val="000525FD"/>
    <w:rsid w:val="001A0809"/>
    <w:rsid w:val="001D6A49"/>
    <w:rsid w:val="0055452E"/>
    <w:rsid w:val="005A3D3C"/>
    <w:rsid w:val="005C243F"/>
    <w:rsid w:val="00667970"/>
    <w:rsid w:val="006E22FD"/>
    <w:rsid w:val="00724531"/>
    <w:rsid w:val="008C54BE"/>
    <w:rsid w:val="009B75BC"/>
    <w:rsid w:val="009C2E4E"/>
    <w:rsid w:val="00A63F7A"/>
    <w:rsid w:val="00A6485B"/>
    <w:rsid w:val="00BE568C"/>
    <w:rsid w:val="00C4118A"/>
    <w:rsid w:val="00C93302"/>
    <w:rsid w:val="00D35C52"/>
    <w:rsid w:val="00D82CD4"/>
    <w:rsid w:val="00DD42CD"/>
    <w:rsid w:val="00E925AC"/>
    <w:rsid w:val="00FB6BA8"/>
    <w:rsid w:val="00FD25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6BC43CE-CFEE-4453-A90B-C176C995A2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485B"/>
  </w:style>
  <w:style w:type="paragraph" w:styleId="1">
    <w:name w:val="heading 1"/>
    <w:basedOn w:val="a"/>
    <w:link w:val="10"/>
    <w:uiPriority w:val="9"/>
    <w:qFormat/>
    <w:rsid w:val="00A6485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5">
    <w:name w:val="heading 5"/>
    <w:basedOn w:val="a"/>
    <w:link w:val="50"/>
    <w:uiPriority w:val="9"/>
    <w:qFormat/>
    <w:rsid w:val="00A6485B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Стиль1"/>
    <w:basedOn w:val="a"/>
    <w:qFormat/>
    <w:rsid w:val="00A6485B"/>
    <w:pPr>
      <w:spacing w:before="300" w:after="300" w:line="240" w:lineRule="auto"/>
      <w:contextualSpacing/>
      <w:jc w:val="center"/>
      <w:outlineLvl w:val="0"/>
    </w:pPr>
    <w:rPr>
      <w:rFonts w:ascii="Times New Roman" w:eastAsia="Times New Roman" w:hAnsi="Times New Roman" w:cs="Times New Roman"/>
      <w:b/>
      <w:bCs/>
      <w:kern w:val="36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A6485B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50">
    <w:name w:val="Заголовок 5 Знак"/>
    <w:basedOn w:val="a0"/>
    <w:link w:val="5"/>
    <w:uiPriority w:val="9"/>
    <w:rsid w:val="00A6485B"/>
    <w:rPr>
      <w:rFonts w:ascii="Times New Roman" w:eastAsia="Times New Roman" w:hAnsi="Times New Roman" w:cs="Times New Roman"/>
      <w:b/>
      <w:bCs/>
      <w:sz w:val="20"/>
      <w:szCs w:val="20"/>
    </w:rPr>
  </w:style>
  <w:style w:type="character" w:styleId="a3">
    <w:name w:val="Strong"/>
    <w:basedOn w:val="a0"/>
    <w:uiPriority w:val="22"/>
    <w:qFormat/>
    <w:rsid w:val="00A6485B"/>
    <w:rPr>
      <w:b/>
      <w:bCs/>
    </w:rPr>
  </w:style>
  <w:style w:type="character" w:styleId="a4">
    <w:name w:val="Emphasis"/>
    <w:basedOn w:val="a0"/>
    <w:uiPriority w:val="20"/>
    <w:qFormat/>
    <w:rsid w:val="00A6485B"/>
    <w:rPr>
      <w:i/>
      <w:iCs/>
    </w:rPr>
  </w:style>
  <w:style w:type="table" w:styleId="a5">
    <w:name w:val="Table Grid"/>
    <w:basedOn w:val="a1"/>
    <w:uiPriority w:val="59"/>
    <w:rsid w:val="009C2E4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rsid w:val="00667970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1A08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A080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437</Words>
  <Characters>2496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Оля-Доходы</dc:creator>
  <cp:keywords/>
  <dc:description/>
  <cp:lastModifiedBy>Наталья</cp:lastModifiedBy>
  <cp:revision>20</cp:revision>
  <cp:lastPrinted>2019-11-13T06:49:00Z</cp:lastPrinted>
  <dcterms:created xsi:type="dcterms:W3CDTF">2018-10-15T13:23:00Z</dcterms:created>
  <dcterms:modified xsi:type="dcterms:W3CDTF">2024-09-10T07:52:00Z</dcterms:modified>
</cp:coreProperties>
</file>